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F51A3A">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F51A3A">
              <w:trPr>
                <w:tblCellSpacing w:w="0" w:type="dxa"/>
              </w:trPr>
              <w:tc>
                <w:tcPr>
                  <w:tcW w:w="0" w:type="auto"/>
                  <w:vAlign w:val="center"/>
                  <w:hideMark/>
                </w:tcPr>
                <w:p w:rsidR="00F51A3A" w:rsidRDefault="000F16AC">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2015/2016 </w:t>
                  </w:r>
                </w:p>
              </w:tc>
            </w:tr>
            <w:tr w:rsidR="00F51A3A">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F51A3A">
                    <w:trPr>
                      <w:tblCellSpacing w:w="0" w:type="dxa"/>
                    </w:trPr>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b/>
                            <w:bCs/>
                            <w:sz w:val="21"/>
                            <w:szCs w:val="21"/>
                          </w:rPr>
                          <w:t>NÚMERO DE REGISTRO NO MTE:</w:t>
                        </w:r>
                      </w:p>
                    </w:tc>
                    <w:tc>
                      <w:tcPr>
                        <w:tcW w:w="150" w:type="dxa"/>
                        <w:vAlign w:val="center"/>
                        <w:hideMark/>
                      </w:tcPr>
                      <w:p w:rsidR="00F51A3A" w:rsidRDefault="00F51A3A">
                        <w:pPr>
                          <w:rPr>
                            <w:rFonts w:ascii="Arial" w:eastAsia="Times New Roman" w:hAnsi="Arial" w:cs="Arial"/>
                            <w:sz w:val="21"/>
                            <w:szCs w:val="21"/>
                          </w:rPr>
                        </w:pPr>
                      </w:p>
                    </w:tc>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sz w:val="21"/>
                            <w:szCs w:val="21"/>
                          </w:rPr>
                          <w:t xml:space="preserve">MG000085/2016 </w:t>
                        </w:r>
                      </w:p>
                    </w:tc>
                  </w:tr>
                  <w:tr w:rsidR="00F51A3A">
                    <w:trPr>
                      <w:tblCellSpacing w:w="0" w:type="dxa"/>
                    </w:trPr>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b/>
                            <w:bCs/>
                            <w:sz w:val="21"/>
                            <w:szCs w:val="21"/>
                          </w:rPr>
                          <w:t>DATA DE REGISTRO NO MTE:</w:t>
                        </w:r>
                      </w:p>
                    </w:tc>
                    <w:tc>
                      <w:tcPr>
                        <w:tcW w:w="150" w:type="dxa"/>
                        <w:vAlign w:val="center"/>
                        <w:hideMark/>
                      </w:tcPr>
                      <w:p w:rsidR="00F51A3A" w:rsidRDefault="00F51A3A">
                        <w:pPr>
                          <w:rPr>
                            <w:rFonts w:ascii="Arial" w:eastAsia="Times New Roman" w:hAnsi="Arial" w:cs="Arial"/>
                            <w:sz w:val="21"/>
                            <w:szCs w:val="21"/>
                          </w:rPr>
                        </w:pPr>
                      </w:p>
                    </w:tc>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sz w:val="21"/>
                            <w:szCs w:val="21"/>
                          </w:rPr>
                          <w:t xml:space="preserve">12/01/2016 </w:t>
                        </w:r>
                      </w:p>
                    </w:tc>
                  </w:tr>
                  <w:tr w:rsidR="00F51A3A">
                    <w:trPr>
                      <w:tblCellSpacing w:w="0" w:type="dxa"/>
                    </w:trPr>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b/>
                            <w:bCs/>
                            <w:sz w:val="21"/>
                            <w:szCs w:val="21"/>
                          </w:rPr>
                          <w:t>NÚMERO DA SOLICITAÇÃO:</w:t>
                        </w:r>
                      </w:p>
                    </w:tc>
                    <w:tc>
                      <w:tcPr>
                        <w:tcW w:w="150" w:type="dxa"/>
                        <w:vAlign w:val="center"/>
                        <w:hideMark/>
                      </w:tcPr>
                      <w:p w:rsidR="00F51A3A" w:rsidRDefault="00F51A3A">
                        <w:pPr>
                          <w:rPr>
                            <w:rFonts w:ascii="Arial" w:eastAsia="Times New Roman" w:hAnsi="Arial" w:cs="Arial"/>
                            <w:sz w:val="21"/>
                            <w:szCs w:val="21"/>
                          </w:rPr>
                        </w:pPr>
                      </w:p>
                    </w:tc>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sz w:val="21"/>
                            <w:szCs w:val="21"/>
                          </w:rPr>
                          <w:t xml:space="preserve">MR085183/2015 </w:t>
                        </w:r>
                      </w:p>
                    </w:tc>
                  </w:tr>
                  <w:tr w:rsidR="00F51A3A">
                    <w:trPr>
                      <w:tblCellSpacing w:w="0" w:type="dxa"/>
                    </w:trPr>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b/>
                            <w:bCs/>
                            <w:sz w:val="21"/>
                            <w:szCs w:val="21"/>
                          </w:rPr>
                          <w:t>NÚMERO DO PROCESSO:</w:t>
                        </w:r>
                      </w:p>
                    </w:tc>
                    <w:tc>
                      <w:tcPr>
                        <w:tcW w:w="150" w:type="dxa"/>
                        <w:vAlign w:val="center"/>
                        <w:hideMark/>
                      </w:tcPr>
                      <w:p w:rsidR="00F51A3A" w:rsidRDefault="00F51A3A">
                        <w:pPr>
                          <w:rPr>
                            <w:rFonts w:ascii="Arial" w:eastAsia="Times New Roman" w:hAnsi="Arial" w:cs="Arial"/>
                            <w:sz w:val="21"/>
                            <w:szCs w:val="21"/>
                          </w:rPr>
                        </w:pPr>
                      </w:p>
                    </w:tc>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sz w:val="21"/>
                            <w:szCs w:val="21"/>
                          </w:rPr>
                          <w:t xml:space="preserve">46211.000067/2016-35 </w:t>
                        </w:r>
                      </w:p>
                    </w:tc>
                  </w:tr>
                  <w:tr w:rsidR="00F51A3A">
                    <w:trPr>
                      <w:tblCellSpacing w:w="0" w:type="dxa"/>
                    </w:trPr>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b/>
                            <w:bCs/>
                            <w:sz w:val="21"/>
                            <w:szCs w:val="21"/>
                          </w:rPr>
                          <w:t>DATA DO PROTOCOLO:</w:t>
                        </w:r>
                      </w:p>
                    </w:tc>
                    <w:tc>
                      <w:tcPr>
                        <w:tcW w:w="150" w:type="dxa"/>
                        <w:vAlign w:val="center"/>
                        <w:hideMark/>
                      </w:tcPr>
                      <w:p w:rsidR="00F51A3A" w:rsidRDefault="00F51A3A">
                        <w:pPr>
                          <w:rPr>
                            <w:rFonts w:ascii="Arial" w:eastAsia="Times New Roman" w:hAnsi="Arial" w:cs="Arial"/>
                            <w:sz w:val="21"/>
                            <w:szCs w:val="21"/>
                          </w:rPr>
                        </w:pPr>
                      </w:p>
                    </w:tc>
                    <w:tc>
                      <w:tcPr>
                        <w:tcW w:w="0" w:type="auto"/>
                        <w:vAlign w:val="center"/>
                        <w:hideMark/>
                      </w:tcPr>
                      <w:p w:rsidR="00F51A3A" w:rsidRDefault="000F16AC">
                        <w:pPr>
                          <w:rPr>
                            <w:rFonts w:ascii="Arial" w:eastAsia="Times New Roman" w:hAnsi="Arial" w:cs="Arial"/>
                            <w:sz w:val="21"/>
                            <w:szCs w:val="21"/>
                          </w:rPr>
                        </w:pPr>
                        <w:r>
                          <w:rPr>
                            <w:rFonts w:ascii="Arial" w:eastAsia="Times New Roman" w:hAnsi="Arial" w:cs="Arial"/>
                            <w:sz w:val="21"/>
                            <w:szCs w:val="21"/>
                          </w:rPr>
                          <w:t xml:space="preserve">07/01/2016 </w:t>
                        </w:r>
                      </w:p>
                    </w:tc>
                  </w:tr>
                </w:tbl>
                <w:p w:rsidR="00F51A3A" w:rsidRDefault="00F51A3A">
                  <w:pPr>
                    <w:rPr>
                      <w:rFonts w:eastAsia="Times New Roman"/>
                    </w:rPr>
                  </w:pPr>
                </w:p>
                <w:p w:rsidR="00F51A3A" w:rsidRDefault="000F16AC">
                  <w:pPr>
                    <w:pStyle w:val="NormalWeb"/>
                  </w:pPr>
                  <w:r>
                    <w:rPr>
                      <w:b/>
                      <w:bCs/>
                    </w:rPr>
                    <w:t>Confira a autenticidade no endereço http://www3.mte.gov.br/sistemas/mediador/.</w:t>
                  </w:r>
                </w:p>
                <w:p w:rsidR="00F51A3A" w:rsidRDefault="00F51A3A">
                  <w:pPr>
                    <w:rPr>
                      <w:rFonts w:eastAsia="Times New Roman"/>
                    </w:rPr>
                  </w:pPr>
                </w:p>
              </w:tc>
            </w:tr>
            <w:tr w:rsidR="00F51A3A">
              <w:trPr>
                <w:tblCellSpacing w:w="0" w:type="dxa"/>
              </w:trPr>
              <w:tc>
                <w:tcPr>
                  <w:tcW w:w="0" w:type="auto"/>
                  <w:vAlign w:val="center"/>
                  <w:hideMark/>
                </w:tcPr>
                <w:p w:rsidR="00F51A3A" w:rsidRDefault="000F16AC">
                  <w:pPr>
                    <w:pStyle w:val="NormalWeb"/>
                    <w:rPr>
                      <w:rFonts w:ascii="Arial" w:hAnsi="Arial" w:cs="Arial"/>
                      <w:sz w:val="21"/>
                      <w:szCs w:val="21"/>
                    </w:rPr>
                  </w:pPr>
                  <w:r>
                    <w:rPr>
                      <w:rFonts w:ascii="Arial" w:hAnsi="Arial" w:cs="Arial"/>
                      <w:sz w:val="21"/>
                      <w:szCs w:val="21"/>
                    </w:rPr>
                    <w:t xml:space="preserve">SINDICATO DE ENGENHEIROS DO ESTADO DE MINAS GERAIS, CNPJ n. 20.123.428/0001-39, neste ato </w:t>
                  </w:r>
                  <w:proofErr w:type="gramStart"/>
                  <w:r>
                    <w:rPr>
                      <w:rFonts w:ascii="Arial" w:hAnsi="Arial" w:cs="Arial"/>
                      <w:sz w:val="21"/>
                      <w:szCs w:val="21"/>
                    </w:rPr>
                    <w:t>representado(</w:t>
                  </w:r>
                  <w:proofErr w:type="gramEnd"/>
                  <w:r>
                    <w:rPr>
                      <w:rFonts w:ascii="Arial" w:hAnsi="Arial" w:cs="Arial"/>
                      <w:sz w:val="21"/>
                      <w:szCs w:val="21"/>
                    </w:rPr>
                    <w:t>a) por seu Diretor, Sr(a). GILMAR CORTES SALVIO SANTANA;</w:t>
                  </w:r>
                  <w:r>
                    <w:rPr>
                      <w:rFonts w:ascii="Arial" w:hAnsi="Arial" w:cs="Arial"/>
                      <w:sz w:val="21"/>
                      <w:szCs w:val="21"/>
                    </w:rPr>
                    <w:br/>
                    <w:t> </w:t>
                  </w:r>
                  <w:r>
                    <w:rPr>
                      <w:rFonts w:ascii="Arial" w:hAnsi="Arial" w:cs="Arial"/>
                      <w:sz w:val="21"/>
                      <w:szCs w:val="21"/>
                    </w:rPr>
                    <w:br/>
                    <w:t xml:space="preserve">SINDICATO DOS TECNICOS INDUSTRIAIS DE MINAS GERAIS, CNPJ n. 65.178.451/0001-69, neste ato </w:t>
                  </w:r>
                  <w:proofErr w:type="gramStart"/>
                  <w:r>
                    <w:rPr>
                      <w:rFonts w:ascii="Arial" w:hAnsi="Arial" w:cs="Arial"/>
                      <w:sz w:val="21"/>
                      <w:szCs w:val="21"/>
                    </w:rPr>
                    <w:t>representado(</w:t>
                  </w:r>
                  <w:proofErr w:type="gramEnd"/>
                  <w:r>
                    <w:rPr>
                      <w:rFonts w:ascii="Arial" w:hAnsi="Arial" w:cs="Arial"/>
                      <w:sz w:val="21"/>
                      <w:szCs w:val="21"/>
                    </w:rPr>
                    <w:t>a) por seu Presidente, Sr(a). NILSON DA SILVA ROCHA;</w:t>
                  </w:r>
                  <w:r>
                    <w:rPr>
                      <w:rFonts w:ascii="Arial" w:hAnsi="Arial" w:cs="Arial"/>
                      <w:sz w:val="21"/>
                      <w:szCs w:val="21"/>
                    </w:rPr>
                    <w:br/>
                    <w:t> </w:t>
                  </w:r>
                  <w:r>
                    <w:rPr>
                      <w:rFonts w:ascii="Arial" w:hAnsi="Arial" w:cs="Arial"/>
                      <w:sz w:val="21"/>
                      <w:szCs w:val="21"/>
                    </w:rPr>
                    <w:br/>
                    <w:t xml:space="preserve">SINDICATO DOS </w:t>
                  </w:r>
                  <w:proofErr w:type="gramStart"/>
                  <w:r>
                    <w:rPr>
                      <w:rFonts w:ascii="Arial" w:hAnsi="Arial" w:cs="Arial"/>
                      <w:sz w:val="21"/>
                      <w:szCs w:val="21"/>
                    </w:rPr>
                    <w:t>TRAB.</w:t>
                  </w:r>
                  <w:proofErr w:type="gramEnd"/>
                  <w:r>
                    <w:rPr>
                      <w:rFonts w:ascii="Arial" w:hAnsi="Arial" w:cs="Arial"/>
                      <w:sz w:val="21"/>
                      <w:szCs w:val="21"/>
                    </w:rPr>
                    <w:t>NO COM.DE MINERIOS E DERIV. DE PETROLEO NO ESTADO DE MG, CNPJ n. 17.430.851/0001-77, neste ato representado(a) por seu Secretário Geral, Sr(a). LUCIANA DO CARMO SILVA;</w:t>
                  </w:r>
                  <w:r>
                    <w:rPr>
                      <w:rFonts w:ascii="Arial" w:hAnsi="Arial" w:cs="Arial"/>
                      <w:sz w:val="21"/>
                      <w:szCs w:val="21"/>
                    </w:rPr>
                    <w:br/>
                    <w:t> </w:t>
                  </w:r>
                  <w:r>
                    <w:rPr>
                      <w:rFonts w:ascii="Arial" w:hAnsi="Arial" w:cs="Arial"/>
                      <w:sz w:val="21"/>
                      <w:szCs w:val="21"/>
                    </w:rPr>
                    <w:br/>
                    <w:t xml:space="preserve">SINDICATO DOS ADMINISTRADORES NO ESTADO DE MINAS GERAIS, CNPJ n. 19.289.479/0001-56, neste ato </w:t>
                  </w:r>
                  <w:proofErr w:type="gramStart"/>
                  <w:r>
                    <w:rPr>
                      <w:rFonts w:ascii="Arial" w:hAnsi="Arial" w:cs="Arial"/>
                      <w:sz w:val="21"/>
                      <w:szCs w:val="21"/>
                    </w:rPr>
                    <w:t>representado(</w:t>
                  </w:r>
                  <w:proofErr w:type="gramEnd"/>
                  <w:r>
                    <w:rPr>
                      <w:rFonts w:ascii="Arial" w:hAnsi="Arial" w:cs="Arial"/>
                      <w:sz w:val="21"/>
                      <w:szCs w:val="21"/>
                    </w:rPr>
                    <w:t>a) por seu Presidente, Sr(a). ANTONIO EUSTAQUIO BARBOSA;</w:t>
                  </w:r>
                  <w:r>
                    <w:rPr>
                      <w:rFonts w:ascii="Arial" w:hAnsi="Arial" w:cs="Arial"/>
                      <w:sz w:val="21"/>
                      <w:szCs w:val="21"/>
                    </w:rPr>
                    <w:br/>
                    <w:t> </w:t>
                  </w:r>
                  <w:r>
                    <w:rPr>
                      <w:rFonts w:ascii="Arial" w:hAnsi="Arial" w:cs="Arial"/>
                      <w:sz w:val="21"/>
                      <w:szCs w:val="21"/>
                    </w:rPr>
                    <w:br/>
                    <w:t>E</w:t>
                  </w:r>
                  <w:r>
                    <w:rPr>
                      <w:rFonts w:ascii="Arial" w:hAnsi="Arial" w:cs="Arial"/>
                      <w:sz w:val="21"/>
                      <w:szCs w:val="21"/>
                    </w:rPr>
                    <w:br/>
                  </w:r>
                  <w:r>
                    <w:rPr>
                      <w:rFonts w:ascii="Arial" w:hAnsi="Arial" w:cs="Arial"/>
                      <w:sz w:val="21"/>
                      <w:szCs w:val="21"/>
                    </w:rPr>
                    <w:br/>
                    <w:t xml:space="preserve">COMPANHIA DE GAS DE MINAS GERAIS GASMIG, CNPJ n. 22.261.473/0001-85,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Sr(a). ANA PAULA GUIMARAES LYCURGO </w:t>
                  </w:r>
                  <w:proofErr w:type="gramStart"/>
                  <w:r>
                    <w:rPr>
                      <w:rFonts w:ascii="Arial" w:hAnsi="Arial" w:cs="Arial"/>
                      <w:sz w:val="21"/>
                      <w:szCs w:val="21"/>
                    </w:rPr>
                    <w:t>LEITE ;</w:t>
                  </w:r>
                  <w:proofErr w:type="gramEnd"/>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As partes fixam a vigência do presente Acordo Coletivo de Trabalho no período de 01º de dezembro de 2015 a 30 de novembro de 2016 e a data-base da categoria em 01º de dezembro.</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Técnicos Industriais, Engenheiros, Administradores e Trabalhadores no Comércio de Minérios e Derivados de Petróleo</w:t>
                  </w:r>
                  <w:r>
                    <w:rPr>
                      <w:rFonts w:ascii="Arial" w:hAnsi="Arial" w:cs="Arial"/>
                      <w:sz w:val="21"/>
                      <w:szCs w:val="21"/>
                    </w:rPr>
                    <w:t xml:space="preserve">, com abrangência territorial em </w:t>
                  </w:r>
                  <w:r>
                    <w:rPr>
                      <w:rFonts w:ascii="Arial" w:hAnsi="Arial" w:cs="Arial"/>
                      <w:b/>
                      <w:bCs/>
                      <w:sz w:val="21"/>
                      <w:szCs w:val="21"/>
                    </w:rPr>
                    <w:t>MG</w:t>
                  </w:r>
                  <w:r>
                    <w:rPr>
                      <w:rFonts w:ascii="Arial" w:hAnsi="Arial" w:cs="Arial"/>
                      <w:sz w:val="21"/>
                      <w:szCs w:val="21"/>
                    </w:rPr>
                    <w:t>.</w:t>
                  </w: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CLÁUSULA TERCEIRA - SALÁRIO MÍNIMO PROFISSIONAL  ADVOGADO</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rPr>
                      <w:rFonts w:ascii="Arial" w:hAnsi="Arial" w:cs="Arial"/>
                      <w:sz w:val="21"/>
                      <w:szCs w:val="21"/>
                    </w:rPr>
                  </w:pPr>
                  <w:r>
                    <w:rPr>
                      <w:rFonts w:ascii="Arial" w:hAnsi="Arial" w:cs="Arial"/>
                      <w:sz w:val="21"/>
                      <w:szCs w:val="21"/>
                    </w:rPr>
                    <w:t xml:space="preserve">De acordo com o estipulado nos Artigos 19 e 20 da Lei nº 8.906, de 04/07/1994, é fixado em </w:t>
                  </w:r>
                  <w:r>
                    <w:rPr>
                      <w:rFonts w:ascii="Arial" w:hAnsi="Arial" w:cs="Arial"/>
                      <w:sz w:val="21"/>
                      <w:szCs w:val="21"/>
                    </w:rPr>
                    <w:br/>
                    <w:t xml:space="preserve">R$ 1.951,48 (um mil, novecentos e </w:t>
                  </w:r>
                  <w:proofErr w:type="spellStart"/>
                  <w:r>
                    <w:rPr>
                      <w:rFonts w:ascii="Arial" w:hAnsi="Arial" w:cs="Arial"/>
                      <w:sz w:val="21"/>
                      <w:szCs w:val="21"/>
                    </w:rPr>
                    <w:t>cinquenta</w:t>
                  </w:r>
                  <w:proofErr w:type="spellEnd"/>
                  <w:r>
                    <w:rPr>
                      <w:rFonts w:ascii="Arial" w:hAnsi="Arial" w:cs="Arial"/>
                      <w:sz w:val="21"/>
                      <w:szCs w:val="21"/>
                    </w:rPr>
                    <w:t xml:space="preserve"> e um reais e quarenta e oito centavos) o Salário Mínimo </w:t>
                  </w:r>
                  <w:r>
                    <w:rPr>
                      <w:rFonts w:ascii="Arial" w:hAnsi="Arial" w:cs="Arial"/>
                      <w:sz w:val="21"/>
                      <w:szCs w:val="21"/>
                    </w:rPr>
                    <w:lastRenderedPageBreak/>
                    <w:t xml:space="preserve">Profissional do Advogado, para uma jornada diária de </w:t>
                  </w:r>
                  <w:proofErr w:type="gramStart"/>
                  <w:r>
                    <w:rPr>
                      <w:rFonts w:ascii="Arial" w:hAnsi="Arial" w:cs="Arial"/>
                      <w:sz w:val="21"/>
                      <w:szCs w:val="21"/>
                    </w:rPr>
                    <w:t>4</w:t>
                  </w:r>
                  <w:proofErr w:type="gramEnd"/>
                  <w:r>
                    <w:rPr>
                      <w:rFonts w:ascii="Arial" w:hAnsi="Arial" w:cs="Arial"/>
                      <w:sz w:val="21"/>
                      <w:szCs w:val="21"/>
                    </w:rPr>
                    <w:t xml:space="preserve"> (quatro) horas.</w:t>
                  </w:r>
                </w:p>
                <w:p w:rsidR="00F51A3A" w:rsidRDefault="000F16AC">
                  <w:pPr>
                    <w:pStyle w:val="NormalWeb"/>
                    <w:rPr>
                      <w:rFonts w:ascii="Arial" w:hAnsi="Arial" w:cs="Arial"/>
                      <w:sz w:val="21"/>
                      <w:szCs w:val="21"/>
                    </w:rPr>
                  </w:pPr>
                  <w:r>
                    <w:rPr>
                      <w:rFonts w:ascii="Arial" w:hAnsi="Arial" w:cs="Arial"/>
                      <w:sz w:val="21"/>
                      <w:szCs w:val="21"/>
                    </w:rPr>
                    <w:t> </w:t>
                  </w:r>
                </w:p>
                <w:p w:rsidR="00F51A3A" w:rsidRDefault="000F16AC">
                  <w:pPr>
                    <w:pStyle w:val="NormalWeb"/>
                    <w:rPr>
                      <w:rFonts w:ascii="Arial" w:hAnsi="Arial" w:cs="Arial"/>
                      <w:sz w:val="21"/>
                      <w:szCs w:val="21"/>
                    </w:rPr>
                  </w:pPr>
                  <w:r>
                    <w:rPr>
                      <w:rFonts w:ascii="Arial" w:hAnsi="Arial" w:cs="Arial"/>
                      <w:sz w:val="21"/>
                      <w:szCs w:val="21"/>
                    </w:rPr>
                    <w:t xml:space="preserve">PARÁGRAFO PRIMEIRO – Os salários dos atuais advogados da GASMIG, todos superiores ao Salário Mínimo Profissional fixado acima, correspondem à jornada de </w:t>
                  </w:r>
                  <w:proofErr w:type="gramStart"/>
                  <w:r>
                    <w:rPr>
                      <w:rFonts w:ascii="Arial" w:hAnsi="Arial" w:cs="Arial"/>
                      <w:sz w:val="21"/>
                      <w:szCs w:val="21"/>
                    </w:rPr>
                    <w:t>8</w:t>
                  </w:r>
                  <w:proofErr w:type="gramEnd"/>
                  <w:r>
                    <w:rPr>
                      <w:rFonts w:ascii="Arial" w:hAnsi="Arial" w:cs="Arial"/>
                      <w:sz w:val="21"/>
                      <w:szCs w:val="21"/>
                    </w:rPr>
                    <w:t xml:space="preserve"> (oito) horas.</w:t>
                  </w:r>
                </w:p>
                <w:p w:rsidR="00F51A3A" w:rsidRDefault="000F16AC">
                  <w:pPr>
                    <w:pStyle w:val="NormalWeb"/>
                    <w:rPr>
                      <w:rFonts w:ascii="Arial" w:hAnsi="Arial" w:cs="Arial"/>
                      <w:sz w:val="21"/>
                      <w:szCs w:val="21"/>
                    </w:rPr>
                  </w:pPr>
                  <w:r>
                    <w:rPr>
                      <w:rFonts w:ascii="Arial" w:hAnsi="Arial" w:cs="Arial"/>
                      <w:sz w:val="21"/>
                      <w:szCs w:val="21"/>
                    </w:rPr>
                    <w:t> </w:t>
                  </w:r>
                </w:p>
                <w:p w:rsidR="00F51A3A" w:rsidRDefault="000F16AC">
                  <w:pPr>
                    <w:pStyle w:val="NormalWeb"/>
                    <w:jc w:val="both"/>
                    <w:rPr>
                      <w:rFonts w:ascii="Arial" w:hAnsi="Arial" w:cs="Arial"/>
                      <w:sz w:val="21"/>
                      <w:szCs w:val="21"/>
                    </w:rPr>
                  </w:pPr>
                  <w:r>
                    <w:rPr>
                      <w:rFonts w:ascii="Arial" w:hAnsi="Arial" w:cs="Arial"/>
                      <w:sz w:val="21"/>
                      <w:szCs w:val="21"/>
                    </w:rPr>
                    <w:t>PARÁGRAFO SEGUNDO – O valor fixado acima será corrigido, automaticamente, com o mesmo índice e na mesma forma e época da correção dos demais salários da Companhia.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default"/>
                    <w:jc w:val="both"/>
                    <w:rPr>
                      <w:rFonts w:ascii="Arial" w:hAnsi="Arial" w:cs="Arial"/>
                      <w:sz w:val="21"/>
                      <w:szCs w:val="21"/>
                    </w:rPr>
                  </w:pPr>
                  <w:r>
                    <w:rPr>
                      <w:rFonts w:ascii="Tahoma" w:hAnsi="Tahoma" w:cs="Tahoma"/>
                    </w:rPr>
                    <w:t>A GASMIG reajustará o salário-base previsto na Tabela Salarial vigente, a partir de 01 de dezembro de 2015, com o percentual de 10,97% (dez inteiros e noventa e sete centésimos por cento) correspondente à reposição das perdas salariais relativas ao período de 01/12/2014 a 30/11/2015.</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QUINTA - GRATIFICAÇÃO DE SALA DE CONTROLE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concederá aos empregados ocupantes da função de Técnico no espaço funcional de Supervisão e Controle da Operação do Sistema, lotados no Centro de Operação do Sistema (COS), a gratificação correspondente a 15% (quinze inteiros por cento) calculados sobre o salário-base do empregado.</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SEXTA - TÍQUETE-REFEIÇÃO/ALIMENTAÇÃO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rPr>
                      <w:rFonts w:ascii="Arial" w:hAnsi="Arial" w:cs="Arial"/>
                      <w:sz w:val="21"/>
                      <w:szCs w:val="21"/>
                    </w:rPr>
                  </w:pPr>
                  <w:r>
                    <w:rPr>
                      <w:rStyle w:val="Forte"/>
                      <w:rFonts w:ascii="Tahoma" w:hAnsi="Tahoma" w:cs="Tahoma"/>
                      <w:sz w:val="21"/>
                      <w:szCs w:val="21"/>
                    </w:rPr>
                    <w:t> </w:t>
                  </w:r>
                </w:p>
                <w:p w:rsidR="00F51A3A" w:rsidRDefault="000F16AC">
                  <w:pPr>
                    <w:pStyle w:val="NormalWeb"/>
                    <w:jc w:val="both"/>
                    <w:rPr>
                      <w:rFonts w:ascii="Arial" w:hAnsi="Arial" w:cs="Arial"/>
                      <w:sz w:val="21"/>
                      <w:szCs w:val="21"/>
                    </w:rPr>
                  </w:pPr>
                  <w:r>
                    <w:rPr>
                      <w:rFonts w:ascii="Tahoma" w:hAnsi="Tahoma" w:cs="Tahoma"/>
                    </w:rPr>
                    <w:t xml:space="preserve">Mantendo-se inalteradas todas as demais condições que regulamentam o assunto na Companhia, a </w:t>
                  </w:r>
                  <w:r>
                    <w:rPr>
                      <w:rStyle w:val="nfase"/>
                      <w:rFonts w:ascii="Tahoma" w:hAnsi="Tahoma" w:cs="Tahoma"/>
                    </w:rPr>
                    <w:t>GASMIG</w:t>
                  </w:r>
                  <w:r>
                    <w:rPr>
                      <w:rFonts w:ascii="Tahoma" w:hAnsi="Tahoma" w:cs="Tahoma"/>
                    </w:rPr>
                    <w:t xml:space="preserve"> concederá a seus empregados, mensalmente, a partir de dezembro de 2015, tíquete- refeição/alimentação, no valor total de R$ 949,00 (novecentos e quarenta e </w:t>
                  </w:r>
                  <w:r>
                    <w:rPr>
                      <w:rFonts w:ascii="Tahoma" w:hAnsi="Tahoma" w:cs="Tahoma"/>
                    </w:rPr>
                    <w:lastRenderedPageBreak/>
                    <w:t>nove reais), com base na co-participação. A participação do empregado no custo dos vales será determinada com base no salário mínimo vigente, conforme determina a Portaria nº 3, de 01/03/2002, do Ministério do Trabalho e Emprego: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3210"/>
                    <w:gridCol w:w="3210"/>
                  </w:tblGrid>
                  <w:tr w:rsidR="00F51A3A">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F51A3A" w:rsidRDefault="000F16AC">
                        <w:pPr>
                          <w:pStyle w:val="NormalWeb"/>
                          <w:jc w:val="center"/>
                        </w:pPr>
                        <w:r>
                          <w:rPr>
                            <w:rFonts w:ascii="Tahoma" w:hAnsi="Tahoma" w:cs="Tahoma"/>
                          </w:rPr>
                          <w:t> Nº de Salários Mínimos</w:t>
                        </w:r>
                      </w:p>
                    </w:tc>
                    <w:tc>
                      <w:tcPr>
                        <w:tcW w:w="3210" w:type="dxa"/>
                        <w:tcBorders>
                          <w:top w:val="outset" w:sz="6" w:space="0" w:color="auto"/>
                          <w:left w:val="outset" w:sz="6" w:space="0" w:color="auto"/>
                          <w:bottom w:val="outset" w:sz="6" w:space="0" w:color="auto"/>
                          <w:right w:val="outset" w:sz="6" w:space="0" w:color="auto"/>
                        </w:tcBorders>
                        <w:vAlign w:val="center"/>
                        <w:hideMark/>
                      </w:tcPr>
                      <w:p w:rsidR="00F51A3A" w:rsidRDefault="000F16AC">
                        <w:pPr>
                          <w:pStyle w:val="NormalWeb"/>
                          <w:jc w:val="center"/>
                        </w:pPr>
                        <w:r>
                          <w:rPr>
                            <w:rFonts w:ascii="Tahoma" w:hAnsi="Tahoma" w:cs="Tahoma"/>
                          </w:rPr>
                          <w:t>Participação da Companhia</w:t>
                        </w:r>
                      </w:p>
                    </w:tc>
                    <w:tc>
                      <w:tcPr>
                        <w:tcW w:w="3210" w:type="dxa"/>
                        <w:tcBorders>
                          <w:top w:val="outset" w:sz="6" w:space="0" w:color="auto"/>
                          <w:left w:val="outset" w:sz="6" w:space="0" w:color="auto"/>
                          <w:bottom w:val="outset" w:sz="6" w:space="0" w:color="auto"/>
                          <w:right w:val="outset" w:sz="6" w:space="0" w:color="auto"/>
                        </w:tcBorders>
                        <w:vAlign w:val="center"/>
                        <w:hideMark/>
                      </w:tcPr>
                      <w:p w:rsidR="00F51A3A" w:rsidRDefault="000F16AC">
                        <w:pPr>
                          <w:pStyle w:val="NormalWeb"/>
                          <w:jc w:val="center"/>
                        </w:pPr>
                        <w:r>
                          <w:rPr>
                            <w:rFonts w:ascii="Tahoma" w:hAnsi="Tahoma" w:cs="Tahoma"/>
                          </w:rPr>
                          <w:t>Participação do Empregado</w:t>
                        </w:r>
                      </w:p>
                    </w:tc>
                  </w:tr>
                  <w:tr w:rsidR="00F51A3A">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 xml:space="preserve">Até </w:t>
                        </w:r>
                        <w:proofErr w:type="gramStart"/>
                        <w:r>
                          <w:rPr>
                            <w:rFonts w:ascii="Tahoma" w:hAnsi="Tahoma" w:cs="Tahoma"/>
                          </w:rPr>
                          <w:t>5</w:t>
                        </w:r>
                        <w:proofErr w:type="gramEnd"/>
                        <w:r>
                          <w:rPr>
                            <w:rFonts w:ascii="Tahoma" w:hAnsi="Tahoma" w:cs="Tahoma"/>
                          </w:rPr>
                          <w:t xml:space="preserve"> SM</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97,5%</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2,5%</w:t>
                        </w:r>
                      </w:p>
                    </w:tc>
                  </w:tr>
                  <w:tr w:rsidR="00F51A3A">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 xml:space="preserve">Acima de </w:t>
                        </w:r>
                        <w:proofErr w:type="gramStart"/>
                        <w:r>
                          <w:rPr>
                            <w:rFonts w:ascii="Tahoma" w:hAnsi="Tahoma" w:cs="Tahoma"/>
                          </w:rPr>
                          <w:t>5</w:t>
                        </w:r>
                        <w:proofErr w:type="gramEnd"/>
                        <w:r>
                          <w:rPr>
                            <w:rFonts w:ascii="Tahoma" w:hAnsi="Tahoma" w:cs="Tahoma"/>
                          </w:rPr>
                          <w:t xml:space="preserve"> até 10 SM</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90%</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10%</w:t>
                        </w:r>
                      </w:p>
                    </w:tc>
                  </w:tr>
                  <w:tr w:rsidR="00F51A3A">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Acima de 10 SM</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80%</w:t>
                        </w:r>
                      </w:p>
                    </w:tc>
                    <w:tc>
                      <w:tcPr>
                        <w:tcW w:w="3210" w:type="dxa"/>
                        <w:tcBorders>
                          <w:top w:val="outset" w:sz="6" w:space="0" w:color="auto"/>
                          <w:left w:val="outset" w:sz="6" w:space="0" w:color="auto"/>
                          <w:bottom w:val="outset" w:sz="6" w:space="0" w:color="auto"/>
                          <w:right w:val="outset" w:sz="6" w:space="0" w:color="auto"/>
                        </w:tcBorders>
                        <w:hideMark/>
                      </w:tcPr>
                      <w:p w:rsidR="00F51A3A" w:rsidRDefault="000F16AC">
                        <w:pPr>
                          <w:pStyle w:val="NormalWeb"/>
                          <w:jc w:val="center"/>
                        </w:pPr>
                        <w:r>
                          <w:rPr>
                            <w:rFonts w:ascii="Tahoma" w:hAnsi="Tahoma" w:cs="Tahoma"/>
                          </w:rPr>
                          <w:t>20%</w:t>
                        </w:r>
                      </w:p>
                    </w:tc>
                  </w:tr>
                </w:tbl>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Parágrafo Primeiro – A diferença entre o valor já recebido relativo ao mês de dezembro de 2015 será paga, sem qualquer correção, de uma única vez, junto com o tíquete refeição/alimentação do mês de janeiro de 2016.</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 xml:space="preserve">Parágrafo Segundo – A GASMIG distribuirá, em caráter excepcional e de forma única, a importância total de R$ 949,00 (novecentos e quarenta e nove reais), em tíquete-alimentação extra, sem co-participação dos empregados e mantidas as demais condições que regulamentam o assunto, sem natureza salarial, no dia 31 de dezembro de 2015. Para fazer jus ao recebimento do </w:t>
                  </w:r>
                  <w:proofErr w:type="spellStart"/>
                  <w:r>
                    <w:rPr>
                      <w:rFonts w:ascii="Tahoma" w:hAnsi="Tahoma" w:cs="Tahoma"/>
                    </w:rPr>
                    <w:t>tíquete-alimentação-extra</w:t>
                  </w:r>
                  <w:proofErr w:type="spellEnd"/>
                  <w:r>
                    <w:rPr>
                      <w:rFonts w:ascii="Tahoma" w:hAnsi="Tahoma" w:cs="Tahoma"/>
                    </w:rPr>
                    <w:t>, o empregado deverá preencher cumulativamente as seguintes condições: vínculo empregatício com a Empresa em 1º de dezembro de 2015 e contrato de trabalho vigente na data de assinatura do presente Acordo.</w:t>
                  </w:r>
                </w:p>
                <w:p w:rsidR="00F51A3A" w:rsidRDefault="00F51A3A">
                  <w:pPr>
                    <w:pStyle w:val="NormalWeb"/>
                    <w:jc w:val="both"/>
                    <w:rPr>
                      <w:rFonts w:ascii="Arial" w:hAnsi="Arial" w:cs="Arial"/>
                      <w:sz w:val="21"/>
                      <w:szCs w:val="21"/>
                    </w:rPr>
                  </w:pP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SÉTIMA - AUXÍLIO CRECHE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concederá à empregada mãe, o Auxílio Creche no valor de </w:t>
                  </w:r>
                  <w:proofErr w:type="gramStart"/>
                  <w:r>
                    <w:rPr>
                      <w:rFonts w:ascii="Tahoma" w:hAnsi="Tahoma" w:cs="Tahoma"/>
                    </w:rPr>
                    <w:t>1</w:t>
                  </w:r>
                  <w:proofErr w:type="gramEnd"/>
                  <w:r>
                    <w:rPr>
                      <w:rFonts w:ascii="Tahoma" w:hAnsi="Tahoma" w:cs="Tahoma"/>
                    </w:rPr>
                    <w:t xml:space="preserve"> (um) salário mínimo vigente por filho menor a partir do mês de retorno da licença maternidade e até o mês em que a criança completar 7 (sete) anos, mediante comprovação anual das despesas com creche coletiva ou comprovante de registro de guardiã acompanhado da respectiva quitação do INSS.</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PARÁGRAFO ÚNICO – O benefício será estendido ao empregado viúvo, solteiro ou separado judicialmente e que tenha a guarda dos filhos.</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OITAVA - SEGURO DE VIDA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concederá aos seus empregados, o Seguro de Vida em Grupo, benefício facultativo com </w:t>
                  </w:r>
                  <w:proofErr w:type="spellStart"/>
                  <w:r>
                    <w:rPr>
                      <w:rFonts w:ascii="Tahoma" w:hAnsi="Tahoma" w:cs="Tahoma"/>
                    </w:rPr>
                    <w:t>coparticipação</w:t>
                  </w:r>
                  <w:proofErr w:type="spellEnd"/>
                  <w:r>
                    <w:rPr>
                      <w:rFonts w:ascii="Tahoma" w:hAnsi="Tahoma" w:cs="Tahoma"/>
                    </w:rPr>
                    <w:t xml:space="preserve"> do empregado de 25% limitado ao valor estabelecido em contrato vigente. O valor segurado por empregado será 50 (</w:t>
                  </w:r>
                  <w:proofErr w:type="spellStart"/>
                  <w:r>
                    <w:rPr>
                      <w:rFonts w:ascii="Tahoma" w:hAnsi="Tahoma" w:cs="Tahoma"/>
                    </w:rPr>
                    <w:t>cinquenta</w:t>
                  </w:r>
                  <w:proofErr w:type="spellEnd"/>
                  <w:r>
                    <w:rPr>
                      <w:rFonts w:ascii="Tahoma" w:hAnsi="Tahoma" w:cs="Tahoma"/>
                    </w:rPr>
                    <w:t>) vezes o valor do salário, sendo o valor máximo por empregado estabelecido conforme contrato com a seguradora em vigor.</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NONA - ABONO SALARIAL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concederá ao empregado, excepcionalmente e exclusivamente, para o ano de 2015, um abono de R$3.900,00 (três mil e novecentos reais). Para fazer jus ao recebimento, o empregado deverá preencher cumulativamente as seguintes condições: vínculo empregatício com a Empresa em 1º de dezembro de 2015 e contrato de trabalho vigente na data de assinatura do presente Acordo. O referido abono não integrará o salário do empregado para quaisquer efeitos. O pagamento do abono será efetuado junto com o pagamento do salário do mês de dezembro de 2015.</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de Trabalho  Condições de Trabalho, Normas de Pessoal e Estabilidades</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Assédio Moral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 ASSÉDIO MORAL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adotará medidas para impedir a ocorrência de assédio moral, inclusive por meio da implantação de programa de prevenção, proteção e informação contra práticas de assédio moral, visando estimular a paz nos relacionamentos em todos os níveis.</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PRIMEIRA - ANOTAÇÃO DE RESPONSABILIDADE TÉCNICA - ART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manterá na norma de procedimentos interna, IM-15, de 12/04/2011 o seguinte item:</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Style w:val="nfase"/>
                      <w:rFonts w:ascii="Tahoma" w:hAnsi="Tahoma" w:cs="Tahoma"/>
                    </w:rPr>
                    <w:t xml:space="preserve">1.4. Os empregados que prestaram serviços de obras ou projetos pela GASMIG </w:t>
                  </w:r>
                  <w:proofErr w:type="gramStart"/>
                  <w:r>
                    <w:rPr>
                      <w:rStyle w:val="nfase"/>
                      <w:rFonts w:ascii="Tahoma" w:hAnsi="Tahoma" w:cs="Tahoma"/>
                    </w:rPr>
                    <w:t>terão,</w:t>
                  </w:r>
                  <w:proofErr w:type="gramEnd"/>
                  <w:r>
                    <w:rPr>
                      <w:rStyle w:val="nfase"/>
                      <w:rFonts w:ascii="Tahoma" w:hAnsi="Tahoma" w:cs="Tahoma"/>
                    </w:rPr>
                    <w:t xml:space="preserve"> devidamente anotados pela GASMIG sua responsabilidade técnica – ART, nos termos das </w:t>
                  </w:r>
                  <w:r>
                    <w:rPr>
                      <w:rStyle w:val="nfase"/>
                      <w:rFonts w:ascii="Tahoma" w:hAnsi="Tahoma" w:cs="Tahoma"/>
                    </w:rPr>
                    <w:lastRenderedPageBreak/>
                    <w:t>normas legais vigentes e poderão requerer a emissão do respectivo Atestado de Capacidade Técnica, nos moldes do item 3.1 da presente Instrução.</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Trabalho  Duração, Distribuição, Controle, Faltas</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SEGUNDA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A duração semanal do trabalho dos empregados da GASMIG é de 40 (quarenta) horas, mantido o sábado como dia útil remunerado para todos os efeitos.</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 xml:space="preserve">PARÁGRAFO ÚNICO – A disposição do </w:t>
                  </w:r>
                  <w:r>
                    <w:rPr>
                      <w:rStyle w:val="nfase"/>
                      <w:rFonts w:ascii="Tahoma" w:hAnsi="Tahoma" w:cs="Tahoma"/>
                    </w:rPr>
                    <w:t>caput</w:t>
                  </w:r>
                  <w:r>
                    <w:rPr>
                      <w:rFonts w:ascii="Tahoma" w:hAnsi="Tahoma" w:cs="Tahoma"/>
                    </w:rPr>
                    <w:t xml:space="preserve"> não se aplica aos empregados sujeitos ao regime especial de trabalho e àqueles cujas atividades ou funções que, por estarem ligadas à execução, supervisão e fiscalização de obras, necessitem permanecer no local das mesmas</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TERCEIRA - REGIME DE COMPENSAÇÃO POR PRORROGAÇÃO DE JORNADA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Para os empregados que venham a ser convocados pelas respectivas gerências, para prorrogação de jornada, a GASMIG manterá, alternativamente, como forma de pagamento, o Regime de Compensação, na mesma proporção da hora extraordinária, compensação essa a ser negociada entre o empregado e sua gerência imediata, podendo haver acumulação de horas anotadas em campo específico do sistema de gestão de pessoal da Empresa.</w:t>
                  </w:r>
                </w:p>
                <w:p w:rsidR="00F51A3A" w:rsidRDefault="000F16AC">
                  <w:pPr>
                    <w:pStyle w:val="NormalWeb"/>
                    <w:jc w:val="both"/>
                    <w:rPr>
                      <w:rFonts w:ascii="Arial" w:hAnsi="Arial" w:cs="Arial"/>
                      <w:sz w:val="21"/>
                      <w:szCs w:val="21"/>
                    </w:rPr>
                  </w:pPr>
                  <w:r>
                    <w:rPr>
                      <w:rFonts w:ascii="Tahoma" w:hAnsi="Tahoma" w:cs="Tahoma"/>
                    </w:rPr>
                    <w:t>Parágrafo Primeiro: Ressalvadas as situações de efetivas transformações de horas acumuladas em horas e/ou dias compensados ou horas e/ou dias a compensar, será processado o pagamento, em espécie, nos meses de fevereiro, maio, agosto e novembro de cada ano, do total de horas acumuladas que o empregado possuir em cada um dos mencionados meses.</w:t>
                  </w:r>
                </w:p>
                <w:p w:rsidR="00F51A3A" w:rsidRDefault="000F16AC">
                  <w:pPr>
                    <w:pStyle w:val="NormalWeb"/>
                    <w:jc w:val="both"/>
                    <w:rPr>
                      <w:rFonts w:ascii="Arial" w:hAnsi="Arial" w:cs="Arial"/>
                      <w:sz w:val="21"/>
                      <w:szCs w:val="21"/>
                    </w:rPr>
                  </w:pPr>
                  <w:r>
                    <w:rPr>
                      <w:rFonts w:ascii="Tahoma" w:hAnsi="Tahoma" w:cs="Tahoma"/>
                    </w:rPr>
                    <w:t xml:space="preserve">Parágrafo Segundo: Havendo desligamento de empregado e possuindo </w:t>
                  </w:r>
                  <w:proofErr w:type="gramStart"/>
                  <w:r>
                    <w:rPr>
                      <w:rFonts w:ascii="Tahoma" w:hAnsi="Tahoma" w:cs="Tahoma"/>
                    </w:rPr>
                    <w:t>o mesmo horas acumuladas</w:t>
                  </w:r>
                  <w:proofErr w:type="gramEnd"/>
                  <w:r>
                    <w:rPr>
                      <w:rFonts w:ascii="Tahoma" w:hAnsi="Tahoma" w:cs="Tahoma"/>
                    </w:rPr>
                    <w:t xml:space="preserve"> para compensação, o pagamento correspondente, em espécie, será efetuado na quitação final, calculadas considerando o salário do mês de efetivo pagamento, nos termos do § 3º, do artigo 59, da CLT.</w:t>
                  </w:r>
                </w:p>
                <w:p w:rsidR="00F51A3A" w:rsidRDefault="000F16AC">
                  <w:pPr>
                    <w:pStyle w:val="NormalWeb"/>
                    <w:jc w:val="both"/>
                    <w:rPr>
                      <w:rFonts w:ascii="Arial" w:hAnsi="Arial" w:cs="Arial"/>
                      <w:sz w:val="21"/>
                      <w:szCs w:val="21"/>
                    </w:rPr>
                  </w:pPr>
                  <w:r>
                    <w:rPr>
                      <w:rFonts w:ascii="Tahoma" w:hAnsi="Tahoma" w:cs="Tahoma"/>
                    </w:rPr>
                    <w:t xml:space="preserve">Parágrafo Terceiro: Todas as entradas antecipadas e saídas retardadas por livre iniciativa do empregado, ou seja, sem prévia autorização de sua gerência imediata, não ensejarão a </w:t>
                  </w:r>
                  <w:r>
                    <w:rPr>
                      <w:rFonts w:ascii="Tahoma" w:hAnsi="Tahoma" w:cs="Tahoma"/>
                    </w:rPr>
                    <w:lastRenderedPageBreak/>
                    <w:t>compensação e nem o pagamento de horas extraordinárias em espécie.</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QUARTA - REGIME DE COMPENSAÇÃO DE JORNADA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Por questões relacionadas ao processamento da folha de pagamento, horas-extras e de sobreaviso realizadas no período de 13/12/2015 e 31/12/2015 deverão ser lançadas como compensação de jornada.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QUINTA - TURNO ININTERRUPTO DE REVEZAMENTO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O regime de turno ininterrupto de revezamento adotado pela GASMIG será de 06 (seis) horas, acrescidas da 7ª (sétima) e 8ª (oitava) horas, sendo compensadas com o aumento do intervalo (folgas) entre uma jornada e outra, no módulo 6x4, respeitando a jornada média semanal de 36 (trinta e seis) horas.</w:t>
                  </w:r>
                </w:p>
                <w:p w:rsidR="00F51A3A" w:rsidRDefault="000F16AC">
                  <w:pPr>
                    <w:pStyle w:val="yiv4532744478msonormal"/>
                    <w:jc w:val="both"/>
                    <w:rPr>
                      <w:rFonts w:ascii="Arial" w:hAnsi="Arial" w:cs="Arial"/>
                      <w:sz w:val="21"/>
                      <w:szCs w:val="21"/>
                    </w:rPr>
                  </w:pPr>
                  <w:r>
                    <w:rPr>
                      <w:rFonts w:ascii="Tahoma" w:hAnsi="Tahoma" w:cs="Tahoma"/>
                    </w:rPr>
                    <w:t> </w:t>
                  </w:r>
                </w:p>
                <w:p w:rsidR="00F51A3A" w:rsidRDefault="000F16AC">
                  <w:pPr>
                    <w:pStyle w:val="yiv4532744478msonormal"/>
                    <w:jc w:val="both"/>
                    <w:rPr>
                      <w:rFonts w:ascii="Arial" w:hAnsi="Arial" w:cs="Arial"/>
                      <w:sz w:val="21"/>
                      <w:szCs w:val="21"/>
                    </w:rPr>
                  </w:pPr>
                  <w:r>
                    <w:rPr>
                      <w:rFonts w:ascii="Tahoma" w:hAnsi="Tahoma" w:cs="Tahoma"/>
                    </w:rPr>
                    <w:t>Parágrafo Primeiro: O turno de revezamento de 08 (oito) horas será praticado conforme Súmula 423 do TST.</w:t>
                  </w:r>
                </w:p>
                <w:p w:rsidR="00F51A3A" w:rsidRDefault="000F16AC">
                  <w:pPr>
                    <w:pStyle w:val="yiv4532744478msonormal"/>
                    <w:jc w:val="both"/>
                    <w:rPr>
                      <w:rFonts w:ascii="Arial" w:hAnsi="Arial" w:cs="Arial"/>
                      <w:sz w:val="21"/>
                      <w:szCs w:val="21"/>
                    </w:rPr>
                  </w:pPr>
                  <w:r>
                    <w:rPr>
                      <w:rFonts w:ascii="Tahoma" w:hAnsi="Tahoma" w:cs="Tahoma"/>
                    </w:rPr>
                    <w:t> </w:t>
                  </w:r>
                </w:p>
                <w:p w:rsidR="00F51A3A" w:rsidRDefault="000F16AC">
                  <w:pPr>
                    <w:pStyle w:val="yiv4532744478msonormal"/>
                    <w:jc w:val="both"/>
                    <w:rPr>
                      <w:rFonts w:ascii="Arial" w:hAnsi="Arial" w:cs="Arial"/>
                      <w:sz w:val="21"/>
                      <w:szCs w:val="21"/>
                    </w:rPr>
                  </w:pPr>
                  <w:r>
                    <w:rPr>
                      <w:rFonts w:ascii="Tahoma" w:hAnsi="Tahoma" w:cs="Tahoma"/>
                    </w:rPr>
                    <w:t>Parágrafo Segundo: Os horários de trabalho em turnos ininterruptos de revezamento vigentes na Companhia estão previstos em Instrução Interna de Procedimentos.</w:t>
                  </w:r>
                </w:p>
                <w:p w:rsidR="00F51A3A" w:rsidRDefault="000F16AC">
                  <w:pPr>
                    <w:pStyle w:val="yiv4532744478msonormal"/>
                    <w:jc w:val="both"/>
                    <w:rPr>
                      <w:rFonts w:ascii="Arial" w:hAnsi="Arial" w:cs="Arial"/>
                      <w:sz w:val="21"/>
                      <w:szCs w:val="21"/>
                    </w:rPr>
                  </w:pPr>
                  <w:r>
                    <w:rPr>
                      <w:rFonts w:ascii="Tahoma" w:hAnsi="Tahoma" w:cs="Tahoma"/>
                    </w:rPr>
                    <w:t> </w:t>
                  </w:r>
                </w:p>
                <w:p w:rsidR="00F51A3A" w:rsidRDefault="000F16AC">
                  <w:pPr>
                    <w:pStyle w:val="yiv4532744478msonormal"/>
                    <w:jc w:val="both"/>
                    <w:rPr>
                      <w:rFonts w:ascii="Arial" w:hAnsi="Arial" w:cs="Arial"/>
                      <w:sz w:val="21"/>
                      <w:szCs w:val="21"/>
                    </w:rPr>
                  </w:pPr>
                  <w:r>
                    <w:rPr>
                      <w:rFonts w:ascii="Tahoma" w:hAnsi="Tahoma" w:cs="Tahoma"/>
                    </w:rPr>
                    <w:t>Parágrafo Terceiro: No prazo máximo de 90 (noventa) dias, contados a partir da data de assinatura do presente Acordo, a GASMIG, em conjunto com os representantes dos empregados, realizará estudos conjuntos para definir a adoção da viabilidade pela Companhia de novos turnos ininterruptos de revezamento.</w:t>
                  </w:r>
                </w:p>
                <w:p w:rsidR="00F51A3A" w:rsidRDefault="000F16AC">
                  <w:pPr>
                    <w:pStyle w:val="NormalWeb"/>
                    <w:jc w:val="both"/>
                    <w:rPr>
                      <w:rFonts w:ascii="Arial" w:hAnsi="Arial" w:cs="Arial"/>
                      <w:sz w:val="21"/>
                      <w:szCs w:val="21"/>
                    </w:rPr>
                  </w:pPr>
                  <w:r>
                    <w:rPr>
                      <w:rFonts w:ascii="Tahoma" w:hAnsi="Tahoma" w:cs="Tahoma"/>
                    </w:rPr>
                    <w:t> </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SEXTA - SISTEMA ALTERNATIVO DE CONTROLE DE JORNADA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adota sistema alternativo de controle da jornada de trabalho (Ponto por Exceção) conforme previsto pela Portaria do Ministério do Trabalho e Emprego nº 373, de 25 de fevereiro de 2011.</w:t>
                  </w:r>
                </w:p>
                <w:p w:rsidR="00F51A3A" w:rsidRDefault="000F16AC">
                  <w:pPr>
                    <w:pStyle w:val="NormalWeb"/>
                    <w:jc w:val="both"/>
                    <w:rPr>
                      <w:rFonts w:ascii="Arial" w:hAnsi="Arial" w:cs="Arial"/>
                      <w:sz w:val="21"/>
                      <w:szCs w:val="21"/>
                    </w:rPr>
                  </w:pPr>
                  <w:r>
                    <w:rPr>
                      <w:rStyle w:val="Forte"/>
                      <w:rFonts w:ascii="Tahoma" w:hAnsi="Tahoma" w:cs="Tahoma"/>
                      <w:sz w:val="21"/>
                      <w:szCs w:val="21"/>
                    </w:rPr>
                    <w:t> </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SÉTIMA - FÉRIAS ANUAIS  PARTIÇÃO EM DOIS PERÍODOS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concorda em fazer a partição de férias em dois períodos por opção de seus empregados, independentemente de suas idades, a critério da respectiva gerência, respeitando o interstício mínimo de </w:t>
                  </w:r>
                  <w:proofErr w:type="gramStart"/>
                  <w:r>
                    <w:rPr>
                      <w:rFonts w:ascii="Tahoma" w:hAnsi="Tahoma" w:cs="Tahoma"/>
                    </w:rPr>
                    <w:t>3</w:t>
                  </w:r>
                  <w:proofErr w:type="gramEnd"/>
                  <w:r>
                    <w:rPr>
                      <w:rFonts w:ascii="Tahoma" w:hAnsi="Tahoma" w:cs="Tahoma"/>
                    </w:rPr>
                    <w:t xml:space="preserve"> (três) meses entre cada período de gozo de férias e desde que nenhum desses períodos seja inferior a 10 (dez) dias, respeitadas as demais disposições que regulam o assunto na Empresa.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CLÁUSULA DÉCIMA OITAVA - ADIANTAMENTO DE SALÁRIO POR OCASIÃO DO RETORNO DAS FÉRIAS  PARCELAMENTO</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importância solicitada e recebida pelo empregado, a título de adiantamento de salário por ocasião de retorno das férias (importância paga posteriormente e proporcional à remuneração correspondente aos dias de efetivo gozo de férias) poderá ser descontada em até 10 (dez) parcelas mensais consecutivas, no máximo, ficando a critério do empregado o desconto em um número menor de parcelas.</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Opcionalmente, a critério do empregado, o valor do adiantamento de salário por ocasião de retorno das férias poderá ser inferior ao valor integral da remuneração correspondente aos dias de efetivo gozo de férias, limitando às opções de 25% (vinte e cinco por cento), 50% (cinqüenta por cento) e 75% (setenta e cinco por cento) deste valor.</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PARÁGRAFO PRIMEIRO – O empregado que optar pelo parcelamento de férias poderá utilizar o benefício acima em apenas um dos períodos parcelados.</w:t>
                  </w:r>
                </w:p>
                <w:p w:rsidR="00F51A3A" w:rsidRDefault="000F16AC">
                  <w:pPr>
                    <w:pStyle w:val="NormalWeb"/>
                    <w:jc w:val="both"/>
                    <w:rPr>
                      <w:rFonts w:ascii="Arial" w:hAnsi="Arial" w:cs="Arial"/>
                      <w:sz w:val="21"/>
                      <w:szCs w:val="21"/>
                    </w:rPr>
                  </w:pPr>
                  <w:r>
                    <w:rPr>
                      <w:rFonts w:ascii="Tahoma" w:hAnsi="Tahoma" w:cs="Tahoma"/>
                    </w:rPr>
                    <w:lastRenderedPageBreak/>
                    <w:t> </w:t>
                  </w:r>
                </w:p>
                <w:p w:rsidR="00F51A3A" w:rsidRDefault="000F16AC">
                  <w:pPr>
                    <w:pStyle w:val="NormalWeb"/>
                    <w:jc w:val="both"/>
                    <w:rPr>
                      <w:rFonts w:ascii="Arial" w:hAnsi="Arial" w:cs="Arial"/>
                      <w:sz w:val="21"/>
                      <w:szCs w:val="21"/>
                    </w:rPr>
                  </w:pPr>
                  <w:r>
                    <w:rPr>
                      <w:rFonts w:ascii="Tahoma" w:hAnsi="Tahoma" w:cs="Tahoma"/>
                    </w:rPr>
                    <w:t>PARÁGRAFO SEGUNDO – Em nenhuma hipótese o empregado poderá acumular parcelamento de adiantamento de salário por ocasião de retorno das férias.</w:t>
                  </w:r>
                </w:p>
                <w:p w:rsidR="00F51A3A" w:rsidRDefault="000F16AC">
                  <w:pPr>
                    <w:pStyle w:val="NormalWeb"/>
                    <w:jc w:val="both"/>
                    <w:rPr>
                      <w:rFonts w:ascii="Arial" w:hAnsi="Arial" w:cs="Arial"/>
                      <w:sz w:val="21"/>
                      <w:szCs w:val="21"/>
                    </w:rPr>
                  </w:pPr>
                  <w:r>
                    <w:rPr>
                      <w:rFonts w:ascii="Tahoma" w:hAnsi="Tahoma" w:cs="Tahoma"/>
                    </w:rPr>
                    <w:t> </w:t>
                  </w:r>
                </w:p>
                <w:p w:rsidR="00F51A3A" w:rsidRDefault="000F16AC">
                  <w:pPr>
                    <w:pStyle w:val="NormalWeb"/>
                    <w:jc w:val="both"/>
                    <w:rPr>
                      <w:rFonts w:ascii="Arial" w:hAnsi="Arial" w:cs="Arial"/>
                      <w:sz w:val="21"/>
                      <w:szCs w:val="21"/>
                    </w:rPr>
                  </w:pPr>
                  <w:r>
                    <w:rPr>
                      <w:rFonts w:ascii="Tahoma" w:hAnsi="Tahoma" w:cs="Tahoma"/>
                    </w:rPr>
                    <w:t>PARÁGRAFO TERCEIRO – Nos casos de desligamento do empregado por qualquer motivo, as possíveis parcelas vincendas terão vencimento antecipado e serão deduzidas na quitação final do empregado.</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DÉCIMA NONA - LICENÇA MATERNIDADE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concederá licença maternidade de 180 (cento e oitenta) dias para empregadas da Empresa a partir de janeiro de 2010, na forma da Lei nº 11.770, de 09 de setembro de 2008, e sua regulamentação.</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VIGÉSIMA - READAPTAÇÃO FUNCIONAL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garante ao empregado readaptado por motivo de acidente do trabalho e doença ocupacional a supressão gradativa dos valores dos adicionais aos quais não fizer mais jus na função readaptada em 10 (dez) parcelas iguais.</w:t>
                  </w:r>
                </w:p>
                <w:p w:rsidR="00F51A3A" w:rsidRDefault="000F16AC">
                  <w:pPr>
                    <w:pStyle w:val="NormalWeb"/>
                    <w:jc w:val="both"/>
                    <w:rPr>
                      <w:rFonts w:ascii="Arial" w:hAnsi="Arial" w:cs="Arial"/>
                      <w:sz w:val="21"/>
                      <w:szCs w:val="21"/>
                    </w:rPr>
                  </w:pPr>
                  <w:r>
                    <w:rPr>
                      <w:rFonts w:ascii="Tahoma" w:hAnsi="Tahoma" w:cs="Tahoma"/>
                    </w:rPr>
                    <w:t>PARÁGRAFO ÚNICO - A GASMIG regulamentará o assunto em Instrução de Procedimento específica.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VIGÉSIMA PRIMEIRA - COMPLEMENTAÇÃO SALARIAL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fará o pagamento, pelo período de </w:t>
                  </w:r>
                  <w:proofErr w:type="gramStart"/>
                  <w:r>
                    <w:rPr>
                      <w:rFonts w:ascii="Tahoma" w:hAnsi="Tahoma" w:cs="Tahoma"/>
                    </w:rPr>
                    <w:t>1</w:t>
                  </w:r>
                  <w:proofErr w:type="gramEnd"/>
                  <w:r>
                    <w:rPr>
                      <w:rFonts w:ascii="Tahoma" w:hAnsi="Tahoma" w:cs="Tahoma"/>
                    </w:rPr>
                    <w:t xml:space="preserve"> (um) ano, da Complementação Salarial de 100% da diferença entre a remuneração do empregado na ativa e o rendimento pago pelo INSS durante o período de licença, em caso de afastamento do empregado do trabalho, por mais de 15 dias, por motivo de doença ou acidente de trabalho, ressalvado o direito da </w:t>
                  </w:r>
                  <w:r>
                    <w:rPr>
                      <w:rFonts w:ascii="Tahoma" w:hAnsi="Tahoma" w:cs="Tahoma"/>
                    </w:rPr>
                    <w:lastRenderedPageBreak/>
                    <w:t>GASMIG em submeter o empregado à perícia médica por profissional por ela indicado.</w:t>
                  </w:r>
                </w:p>
                <w:p w:rsidR="00F51A3A" w:rsidRDefault="000F16AC">
                  <w:pPr>
                    <w:pStyle w:val="NormalWeb"/>
                    <w:jc w:val="both"/>
                    <w:rPr>
                      <w:rFonts w:ascii="Arial" w:hAnsi="Arial" w:cs="Arial"/>
                      <w:sz w:val="21"/>
                      <w:szCs w:val="21"/>
                    </w:rPr>
                  </w:pPr>
                  <w:r>
                    <w:rPr>
                      <w:rFonts w:ascii="Tahoma" w:hAnsi="Tahoma" w:cs="Tahoma"/>
                    </w:rPr>
                    <w:t xml:space="preserve">PARÁGRAFO ÚNICO - Permanecendo a licença após o período de até </w:t>
                  </w:r>
                  <w:proofErr w:type="gramStart"/>
                  <w:r>
                    <w:rPr>
                      <w:rFonts w:ascii="Tahoma" w:hAnsi="Tahoma" w:cs="Tahoma"/>
                    </w:rPr>
                    <w:t>1</w:t>
                  </w:r>
                  <w:proofErr w:type="gramEnd"/>
                  <w:r>
                    <w:rPr>
                      <w:rFonts w:ascii="Tahoma" w:hAnsi="Tahoma" w:cs="Tahoma"/>
                    </w:rPr>
                    <w:t xml:space="preserve"> (um) ano, a GASMIG submeterá o empregado a nova perícia médica por profissional indicado pela Empresa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VIGÉSIMA SEGUNDA - ACESSO ÀS DEPENDÊNCIAS DA COMPANHIA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fará o pagamento, pelo período de </w:t>
                  </w:r>
                  <w:proofErr w:type="gramStart"/>
                  <w:r>
                    <w:rPr>
                      <w:rFonts w:ascii="Tahoma" w:hAnsi="Tahoma" w:cs="Tahoma"/>
                    </w:rPr>
                    <w:t>1</w:t>
                  </w:r>
                  <w:proofErr w:type="gramEnd"/>
                  <w:r>
                    <w:rPr>
                      <w:rFonts w:ascii="Tahoma" w:hAnsi="Tahoma" w:cs="Tahoma"/>
                    </w:rPr>
                    <w:t xml:space="preserve"> (um) ano, da Complementação Salarial de 100% da diferença entre a remuneração do empregado na ativa e o rendimento pago pelo INSS durante o período de licença, em caso de afastamento do empregado do trabalho, por mais de 15 dias, por motivo de doença ou acidente de trabalho, ressalvado o direito da GASMIG em submeter o empregado à perícia médica por profissional por ela indicado.</w:t>
                  </w:r>
                </w:p>
                <w:p w:rsidR="00F51A3A" w:rsidRDefault="000F16AC">
                  <w:pPr>
                    <w:pStyle w:val="NormalWeb"/>
                    <w:jc w:val="both"/>
                    <w:rPr>
                      <w:rFonts w:ascii="Arial" w:hAnsi="Arial" w:cs="Arial"/>
                      <w:sz w:val="21"/>
                      <w:szCs w:val="21"/>
                    </w:rPr>
                  </w:pPr>
                  <w:r>
                    <w:rPr>
                      <w:rFonts w:ascii="Tahoma" w:hAnsi="Tahoma" w:cs="Tahoma"/>
                    </w:rPr>
                    <w:t xml:space="preserve">PARÁGRAFO ÚNICO - Permanecendo a licença após o período de até </w:t>
                  </w:r>
                  <w:proofErr w:type="gramStart"/>
                  <w:r>
                    <w:rPr>
                      <w:rFonts w:ascii="Tahoma" w:hAnsi="Tahoma" w:cs="Tahoma"/>
                    </w:rPr>
                    <w:t>1</w:t>
                  </w:r>
                  <w:proofErr w:type="gramEnd"/>
                  <w:r>
                    <w:rPr>
                      <w:rFonts w:ascii="Tahoma" w:hAnsi="Tahoma" w:cs="Tahoma"/>
                    </w:rPr>
                    <w:t xml:space="preserve"> (um) ano, a GASMIG submeterá o empregado a nova perícia médica por profissional indicado pela Empresa</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VIGÉSIMA TERCEIRA - CONTRIBUIÇÃO ASSISTENCIAL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Companhia descontará, dos empregados representados pelos Sindicatos das respectivas categorias, em folha normal de pagamento, observado o seu cronograma operacional, a importância de </w:t>
                  </w:r>
                  <w:proofErr w:type="gramStart"/>
                  <w:r>
                    <w:rPr>
                      <w:rFonts w:ascii="Tahoma" w:hAnsi="Tahoma" w:cs="Tahoma"/>
                    </w:rPr>
                    <w:t>R$ 50,00 (</w:t>
                  </w:r>
                  <w:proofErr w:type="spellStart"/>
                  <w:r>
                    <w:rPr>
                      <w:rFonts w:ascii="Tahoma" w:hAnsi="Tahoma" w:cs="Tahoma"/>
                    </w:rPr>
                    <w:t>cinquenta</w:t>
                  </w:r>
                  <w:proofErr w:type="spellEnd"/>
                  <w:r>
                    <w:rPr>
                      <w:rFonts w:ascii="Tahoma" w:hAnsi="Tahoma" w:cs="Tahoma"/>
                    </w:rPr>
                    <w:t xml:space="preserve"> reais) aprovada</w:t>
                  </w:r>
                  <w:proofErr w:type="gramEnd"/>
                  <w:r>
                    <w:rPr>
                      <w:rFonts w:ascii="Tahoma" w:hAnsi="Tahoma" w:cs="Tahoma"/>
                    </w:rPr>
                    <w:t xml:space="preserve"> em </w:t>
                  </w:r>
                  <w:proofErr w:type="spellStart"/>
                  <w:r>
                    <w:rPr>
                      <w:rFonts w:ascii="Tahoma" w:hAnsi="Tahoma" w:cs="Tahoma"/>
                    </w:rPr>
                    <w:t>Assembleia</w:t>
                  </w:r>
                  <w:proofErr w:type="spellEnd"/>
                  <w:r>
                    <w:rPr>
                      <w:rFonts w:ascii="Tahoma" w:hAnsi="Tahoma" w:cs="Tahoma"/>
                    </w:rPr>
                    <w:t xml:space="preserve"> Geral como Contribuição Assistencial, nos termos do disposto no inciso IV do artigo 8º do Capítulo II da Constituição Federal, desde que não haja oposição expressa e por escrito do empregado.</w:t>
                  </w:r>
                </w:p>
                <w:p w:rsidR="00F51A3A" w:rsidRDefault="000F16AC">
                  <w:pPr>
                    <w:pStyle w:val="NormalWeb"/>
                    <w:jc w:val="both"/>
                    <w:rPr>
                      <w:rFonts w:ascii="Arial" w:hAnsi="Arial" w:cs="Arial"/>
                      <w:sz w:val="21"/>
                      <w:szCs w:val="21"/>
                    </w:rPr>
                  </w:pPr>
                  <w:r>
                    <w:rPr>
                      <w:rFonts w:ascii="Tahoma" w:hAnsi="Tahoma" w:cs="Tahoma"/>
                    </w:rPr>
                    <w:t>PARÁGRAFO PRIMEIRO – Fica assegurado aos empregados representados pelos respectivos Sindicatos o direito de oposição ao pagamento da contribuição assistencial, no prazo de 10 (dez) dias a contar da data de registro do presente Acordo no Ministério do Trabalho e Emprego. A carta de oposição ao desconto da contribuição assistencial deverá ser feita individualmente, por cada empregado interessado, e entregue mediante protocolo na Gerência de Recursos Humanos – RH da Companhia.</w:t>
                  </w:r>
                </w:p>
                <w:p w:rsidR="00F51A3A" w:rsidRDefault="000F16AC">
                  <w:pPr>
                    <w:pStyle w:val="NormalWeb"/>
                    <w:jc w:val="both"/>
                    <w:rPr>
                      <w:rFonts w:ascii="Arial" w:hAnsi="Arial" w:cs="Arial"/>
                      <w:sz w:val="21"/>
                      <w:szCs w:val="21"/>
                    </w:rPr>
                  </w:pPr>
                  <w:r>
                    <w:rPr>
                      <w:rFonts w:ascii="Tahoma" w:hAnsi="Tahoma" w:cs="Tahoma"/>
                    </w:rPr>
                    <w:t>PARÁGRAFO SEGUNDO: - Sendo a Companhia somente fonte retentora da Contribuição, caberá aos Sindicatos a responsabilidade de qualquer pagamento por decisão judicial decorrentes de ações ajuizadas por empregados contra o referido desconto.</w:t>
                  </w:r>
                </w:p>
                <w:p w:rsidR="00F51A3A" w:rsidRDefault="000F16AC">
                  <w:pPr>
                    <w:pStyle w:val="NormalWeb"/>
                    <w:jc w:val="both"/>
                    <w:rPr>
                      <w:rFonts w:ascii="Arial" w:hAnsi="Arial" w:cs="Arial"/>
                      <w:sz w:val="21"/>
                      <w:szCs w:val="21"/>
                    </w:rPr>
                  </w:pPr>
                  <w:r>
                    <w:rPr>
                      <w:rFonts w:ascii="Tahoma" w:hAnsi="Tahoma" w:cs="Tahoma"/>
                    </w:rPr>
                    <w:t xml:space="preserve">PARÁGRAFO TERCEIRO - A Companhia encaminhará aos respectivos Sindicatos as cartas de oposição, em até (20) vinte dias </w:t>
                  </w:r>
                  <w:proofErr w:type="gramStart"/>
                  <w:r>
                    <w:rPr>
                      <w:rFonts w:ascii="Tahoma" w:hAnsi="Tahoma" w:cs="Tahoma"/>
                    </w:rPr>
                    <w:t>após</w:t>
                  </w:r>
                  <w:proofErr w:type="gramEnd"/>
                  <w:r>
                    <w:rPr>
                      <w:rFonts w:ascii="Tahoma" w:hAnsi="Tahoma" w:cs="Tahoma"/>
                    </w:rPr>
                    <w:t xml:space="preserve"> expirado o prazo para exercício do direito de oposição ao </w:t>
                  </w:r>
                  <w:r>
                    <w:rPr>
                      <w:rFonts w:ascii="Tahoma" w:hAnsi="Tahoma" w:cs="Tahoma"/>
                    </w:rPr>
                    <w:lastRenderedPageBreak/>
                    <w:t>pagamento da Contribuição.</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 xml:space="preserve">CLÁUSULA VIGÉSIMA QUARTA - ENCONTROS QUADRIMESTRAIS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Durante a vigência deste Acordo, serão realizados encontros quadrimestrais com as entidades sindicais, nos meses de março, julho e outubro de 2016, para serem discutidas as questões relativas às relações coletivas de trabalho e a efetiva aplicação deste acordo, assim como analisar as condições salariais da categoria profissional.</w:t>
                  </w:r>
                </w:p>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F51A3A" w:rsidRDefault="000F16AC">
                  <w:pPr>
                    <w:rPr>
                      <w:rFonts w:ascii="Arial" w:eastAsia="Times New Roman" w:hAnsi="Arial" w:cs="Arial"/>
                      <w:sz w:val="21"/>
                      <w:szCs w:val="21"/>
                    </w:rPr>
                  </w:pPr>
                  <w:r>
                    <w:rPr>
                      <w:rFonts w:ascii="Arial" w:eastAsia="Times New Roman" w:hAnsi="Arial" w:cs="Arial"/>
                      <w:b/>
                      <w:bCs/>
                      <w:sz w:val="21"/>
                      <w:szCs w:val="21"/>
                    </w:rPr>
                    <w:br/>
                    <w:t>CLÁUSULA VIGÉSIMA QUINTA - COOPERAÇÃO DO GRUPO CEMIG COM A GASMIG</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Considerando: (i) a necessidade de se manter a expertise nas atividades desenvolvidas pela GASMIG; (</w:t>
                  </w:r>
                  <w:proofErr w:type="gramStart"/>
                  <w:r>
                    <w:rPr>
                      <w:rFonts w:ascii="Tahoma" w:hAnsi="Tahoma" w:cs="Tahoma"/>
                    </w:rPr>
                    <w:t>ii</w:t>
                  </w:r>
                  <w:proofErr w:type="gramEnd"/>
                  <w:r>
                    <w:rPr>
                      <w:rFonts w:ascii="Tahoma" w:hAnsi="Tahoma" w:cs="Tahoma"/>
                    </w:rPr>
                    <w:t>) a admissão de empregados próprios na GASMIG  a partir de 2006; (iii) a atividade essencial e de risco desenvolvida pela GASMIG; (iv) a necessidade de transferência de conhecimento de forma gradual para a adequada consolidação do quadro próprio; (v) a convivência entre empregados próprios e cedidos pelo Grupo Cemig; (vi) que a cedente responde pelos salários dos empregados cedidos e que a cessionária responde pelos salários de seus empregados próprios;</w:t>
                  </w:r>
                </w:p>
                <w:p w:rsidR="00F51A3A" w:rsidRDefault="000F16AC">
                  <w:pPr>
                    <w:pStyle w:val="NormalWeb"/>
                    <w:jc w:val="both"/>
                    <w:rPr>
                      <w:rFonts w:ascii="Arial" w:hAnsi="Arial" w:cs="Arial"/>
                      <w:sz w:val="21"/>
                      <w:szCs w:val="21"/>
                    </w:rPr>
                  </w:pPr>
                  <w:r>
                    <w:rPr>
                      <w:rFonts w:ascii="Tahoma" w:hAnsi="Tahoma" w:cs="Tahoma"/>
                    </w:rPr>
                    <w:t>Fica certo e ajustado entre as partes que eventuais direitos e benefícios constantes de Acordos Coletivos a que se sujeita o empregado cedido, em nenhuma hipótese comunicam-se aos empregados próprios que se mantêm exclusivamente sob o pálio do presente Acordo.</w:t>
                  </w:r>
                </w:p>
                <w:p w:rsidR="00F51A3A" w:rsidRDefault="000F16AC">
                  <w:pPr>
                    <w:pStyle w:val="NormalWeb"/>
                    <w:jc w:val="both"/>
                    <w:rPr>
                      <w:rFonts w:ascii="Arial" w:hAnsi="Arial" w:cs="Arial"/>
                      <w:sz w:val="21"/>
                      <w:szCs w:val="21"/>
                    </w:rPr>
                  </w:pPr>
                  <w:r>
                    <w:rPr>
                      <w:rFonts w:ascii="Arial" w:hAnsi="Arial" w:cs="Arial"/>
                      <w:sz w:val="21"/>
                      <w:szCs w:val="21"/>
                    </w:rPr>
                    <w:t> </w:t>
                  </w:r>
                </w:p>
                <w:p w:rsidR="00F51A3A" w:rsidRDefault="000F16A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DO MENOR APRENDIZ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Nos termos do Decreto nº 5.598/05, o presente Acordo Coletivo de Trabalho não se estende aos contratos de menor aprendiz.</w:t>
                  </w:r>
                </w:p>
                <w:p w:rsidR="00F51A3A" w:rsidRDefault="000F16A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DA ESCOLARIZAÇÃO E TREINAMENTO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 xml:space="preserve">A GASMIG se compromete a normatizar em Instrução de Pessoal as regras de investimento para escolarização em nível técnico de </w:t>
                  </w:r>
                  <w:proofErr w:type="spellStart"/>
                  <w:r>
                    <w:rPr>
                      <w:rFonts w:ascii="Tahoma" w:hAnsi="Tahoma" w:cs="Tahoma"/>
                    </w:rPr>
                    <w:t>gasistas</w:t>
                  </w:r>
                  <w:proofErr w:type="spellEnd"/>
                  <w:r>
                    <w:rPr>
                      <w:rFonts w:ascii="Tahoma" w:hAnsi="Tahoma" w:cs="Tahoma"/>
                    </w:rPr>
                    <w:t xml:space="preserve"> que não possuem tal formação na Companhia.</w:t>
                  </w:r>
                </w:p>
                <w:p w:rsidR="00F51A3A" w:rsidRDefault="000F16AC">
                  <w:pPr>
                    <w:pStyle w:val="NormalWeb"/>
                    <w:jc w:val="both"/>
                    <w:rPr>
                      <w:rFonts w:ascii="Arial" w:hAnsi="Arial" w:cs="Arial"/>
                      <w:sz w:val="21"/>
                      <w:szCs w:val="21"/>
                    </w:rPr>
                  </w:pPr>
                  <w:r>
                    <w:rPr>
                      <w:rFonts w:ascii="Tahoma" w:hAnsi="Tahoma" w:cs="Tahoma"/>
                    </w:rPr>
                    <w:t>A GASMIG se compromete a fornecer treinamento interno sobre fiscalização de contratos, promovido por meio das Gerências de Recursos Humanos e Jurídica.</w:t>
                  </w:r>
                </w:p>
                <w:p w:rsidR="00F51A3A" w:rsidRDefault="000F16A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DA NORMA DE SUBSTITUIÇÃO DE FUNÇÃO GRATIFICADA GERENCIAL </w:t>
                  </w:r>
                  <w:r>
                    <w:rPr>
                      <w:rFonts w:ascii="Arial" w:eastAsia="Times New Roman" w:hAnsi="Arial" w:cs="Arial"/>
                      <w:b/>
                      <w:bCs/>
                      <w:sz w:val="21"/>
                      <w:szCs w:val="21"/>
                    </w:rPr>
                    <w:br/>
                  </w:r>
                  <w:r>
                    <w:rPr>
                      <w:rFonts w:ascii="Arial" w:eastAsia="Times New Roman" w:hAnsi="Arial" w:cs="Arial"/>
                      <w:sz w:val="21"/>
                      <w:szCs w:val="21"/>
                    </w:rPr>
                    <w:br/>
                  </w:r>
                </w:p>
                <w:p w:rsidR="00F51A3A" w:rsidRDefault="000F16AC">
                  <w:pPr>
                    <w:pStyle w:val="NormalWeb"/>
                    <w:jc w:val="both"/>
                    <w:rPr>
                      <w:rFonts w:ascii="Arial" w:hAnsi="Arial" w:cs="Arial"/>
                      <w:sz w:val="21"/>
                      <w:szCs w:val="21"/>
                    </w:rPr>
                  </w:pPr>
                  <w:r>
                    <w:rPr>
                      <w:rFonts w:ascii="Tahoma" w:hAnsi="Tahoma" w:cs="Tahoma"/>
                    </w:rPr>
                    <w:t>A GASMIG se compromete a normatizar em Instrução de Procedimentos a Política de Substituição de Função Gratificada Gerencial.</w:t>
                  </w:r>
                </w:p>
                <w:p w:rsidR="00F51A3A" w:rsidRDefault="00F51A3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4"/>
                  </w:tblGrid>
                  <w:tr w:rsidR="00F51A3A">
                    <w:trPr>
                      <w:tblCellSpacing w:w="0" w:type="dxa"/>
                      <w:jc w:val="center"/>
                    </w:trPr>
                    <w:tc>
                      <w:tcPr>
                        <w:tcW w:w="0" w:type="auto"/>
                        <w:vAlign w:val="center"/>
                        <w:hideMark/>
                      </w:tcPr>
                      <w:p w:rsidR="00F51A3A" w:rsidRDefault="000F16AC">
                        <w:pPr>
                          <w:jc w:val="center"/>
                          <w:rPr>
                            <w:rFonts w:eastAsia="Times New Roman"/>
                          </w:rPr>
                        </w:pPr>
                        <w:r>
                          <w:rPr>
                            <w:rFonts w:eastAsia="Times New Roman"/>
                          </w:rPr>
                          <w:br/>
                        </w:r>
                        <w:r>
                          <w:rPr>
                            <w:rFonts w:eastAsia="Times New Roman"/>
                          </w:rPr>
                          <w:br/>
                          <w:t xml:space="preserve">GILMAR CORTES SALVIO SANTANA </w:t>
                        </w:r>
                        <w:r>
                          <w:rPr>
                            <w:rFonts w:eastAsia="Times New Roman"/>
                          </w:rPr>
                          <w:br/>
                          <w:t xml:space="preserve">Diretor </w:t>
                        </w:r>
                        <w:r>
                          <w:rPr>
                            <w:rFonts w:eastAsia="Times New Roman"/>
                          </w:rPr>
                          <w:br/>
                          <w:t xml:space="preserve">SINDICATO DE ENGENHEIROS DO ESTADO DE MINAS GERAIS </w:t>
                        </w:r>
                        <w:r>
                          <w:rPr>
                            <w:rFonts w:eastAsia="Times New Roman"/>
                          </w:rPr>
                          <w:br/>
                        </w:r>
                        <w:r>
                          <w:rPr>
                            <w:rFonts w:eastAsia="Times New Roman"/>
                          </w:rPr>
                          <w:br/>
                        </w:r>
                        <w:r>
                          <w:rPr>
                            <w:rFonts w:eastAsia="Times New Roman"/>
                          </w:rPr>
                          <w:br/>
                        </w:r>
                        <w:r>
                          <w:rPr>
                            <w:rFonts w:eastAsia="Times New Roman"/>
                          </w:rPr>
                          <w:b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t xml:space="preserve">LUCIANA DO CARMO SILVA </w:t>
                        </w:r>
                        <w:r>
                          <w:rPr>
                            <w:rFonts w:eastAsia="Times New Roman"/>
                          </w:rPr>
                          <w:br/>
                          <w:t xml:space="preserve">Secretário Geral </w:t>
                        </w:r>
                        <w:r>
                          <w:rPr>
                            <w:rFonts w:eastAsia="Times New Roman"/>
                          </w:rPr>
                          <w:br/>
                          <w:t xml:space="preserve">SINDICATO DOS </w:t>
                        </w:r>
                        <w:proofErr w:type="gramStart"/>
                        <w:r>
                          <w:rPr>
                            <w:rFonts w:eastAsia="Times New Roman"/>
                          </w:rPr>
                          <w:t>TRAB.</w:t>
                        </w:r>
                        <w:proofErr w:type="gramEnd"/>
                        <w:r>
                          <w:rPr>
                            <w:rFonts w:eastAsia="Times New Roman"/>
                          </w:rPr>
                          <w:t xml:space="preserve">NO COM.DE MINERIOS E DERIV. DE PETROLEO NO ESTADO DE MG </w:t>
                        </w:r>
                        <w:r>
                          <w:rPr>
                            <w:rFonts w:eastAsia="Times New Roman"/>
                          </w:rPr>
                          <w:br/>
                        </w:r>
                        <w:r>
                          <w:rPr>
                            <w:rFonts w:eastAsia="Times New Roman"/>
                          </w:rPr>
                          <w:br/>
                        </w:r>
                        <w:r>
                          <w:rPr>
                            <w:rFonts w:eastAsia="Times New Roman"/>
                          </w:rPr>
                          <w:br/>
                        </w:r>
                        <w:r>
                          <w:rPr>
                            <w:rFonts w:eastAsia="Times New Roman"/>
                          </w:rPr>
                          <w:br/>
                          <w:t xml:space="preserve">ANTONIO EUSTAQUIO BARBOSA </w:t>
                        </w:r>
                        <w:r>
                          <w:rPr>
                            <w:rFonts w:eastAsia="Times New Roman"/>
                          </w:rPr>
                          <w:br/>
                          <w:t xml:space="preserve">Presidente </w:t>
                        </w:r>
                        <w:r>
                          <w:rPr>
                            <w:rFonts w:eastAsia="Times New Roman"/>
                          </w:rPr>
                          <w:br/>
                          <w:t xml:space="preserve">SINDICATO DOS ADMINISTRADORES NO ESTADO DE MINAS GERAIS </w:t>
                        </w:r>
                        <w:r>
                          <w:rPr>
                            <w:rFonts w:eastAsia="Times New Roman"/>
                          </w:rPr>
                          <w:br/>
                        </w:r>
                        <w:r>
                          <w:rPr>
                            <w:rFonts w:eastAsia="Times New Roman"/>
                          </w:rPr>
                          <w:br/>
                        </w:r>
                        <w:r>
                          <w:rPr>
                            <w:rFonts w:eastAsia="Times New Roman"/>
                          </w:rPr>
                          <w:br/>
                        </w:r>
                        <w:r>
                          <w:rPr>
                            <w:rFonts w:eastAsia="Times New Roman"/>
                          </w:rPr>
                          <w:br/>
                          <w:t xml:space="preserve">ANA PAULA GUIMARAES LYCURGO LEITE </w:t>
                        </w:r>
                        <w:r>
                          <w:rPr>
                            <w:rFonts w:eastAsia="Times New Roman"/>
                          </w:rPr>
                          <w:br/>
                          <w:t xml:space="preserve">Presidente </w:t>
                        </w:r>
                        <w:r>
                          <w:rPr>
                            <w:rFonts w:eastAsia="Times New Roman"/>
                          </w:rPr>
                          <w:br/>
                          <w:t xml:space="preserve">COMPANHIA DE GAS DE MINAS GERAIS GASMIG </w:t>
                        </w:r>
                        <w:r>
                          <w:rPr>
                            <w:rFonts w:eastAsia="Times New Roman"/>
                          </w:rPr>
                          <w:br/>
                        </w:r>
                        <w:r>
                          <w:rPr>
                            <w:rFonts w:eastAsia="Times New Roman"/>
                          </w:rPr>
                          <w:br/>
                        </w:r>
                      </w:p>
                    </w:tc>
                  </w:tr>
                </w:tbl>
                <w:p w:rsidR="00F51A3A" w:rsidRDefault="00F51A3A">
                  <w:pPr>
                    <w:rPr>
                      <w:rFonts w:ascii="Arial" w:eastAsia="Times New Roman" w:hAnsi="Arial" w:cs="Arial"/>
                      <w:sz w:val="21"/>
                      <w:szCs w:val="21"/>
                    </w:rPr>
                  </w:pPr>
                </w:p>
                <w:p w:rsidR="00F51A3A" w:rsidRDefault="000F16AC">
                  <w:pPr>
                    <w:jc w:val="center"/>
                    <w:rPr>
                      <w:rFonts w:ascii="Arial" w:eastAsia="Times New Roman" w:hAnsi="Arial" w:cs="Arial"/>
                      <w:sz w:val="21"/>
                      <w:szCs w:val="21"/>
                    </w:rPr>
                  </w:pPr>
                  <w:r>
                    <w:rPr>
                      <w:rFonts w:ascii="Arial" w:eastAsia="Times New Roman" w:hAnsi="Arial" w:cs="Arial"/>
                      <w:b/>
                      <w:bCs/>
                      <w:sz w:val="21"/>
                      <w:szCs w:val="21"/>
                    </w:rPr>
                    <w:lastRenderedPageBreak/>
                    <w:t>ANEXOS</w:t>
                  </w:r>
                </w:p>
                <w:p w:rsidR="00F51A3A" w:rsidRDefault="000F16AC">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p>
                <w:p w:rsidR="00F51A3A" w:rsidRDefault="000F16AC">
                  <w:pPr>
                    <w:rPr>
                      <w:rFonts w:ascii="Arial" w:eastAsia="Times New Roman" w:hAnsi="Arial" w:cs="Arial"/>
                      <w:sz w:val="21"/>
                      <w:szCs w:val="21"/>
                    </w:rPr>
                  </w:pPr>
                  <w:r>
                    <w:rPr>
                      <w:rFonts w:ascii="Arial" w:eastAsia="Times New Roman" w:hAnsi="Arial" w:cs="Arial"/>
                      <w:sz w:val="21"/>
                      <w:szCs w:val="21"/>
                    </w:rPr>
                    <w:br/>
                  </w:r>
                </w:p>
                <w:p w:rsidR="00F51A3A" w:rsidRDefault="00F51A3A">
                  <w:pPr>
                    <w:pStyle w:val="NormalWeb"/>
                    <w:rPr>
                      <w:rFonts w:ascii="Arial" w:hAnsi="Arial" w:cs="Arial"/>
                      <w:sz w:val="21"/>
                      <w:szCs w:val="21"/>
                    </w:rPr>
                  </w:pPr>
                  <w:hyperlink r:id="rId4" w:tgtFrame="_blank" w:history="1">
                    <w:r w:rsidR="000F16AC">
                      <w:rPr>
                        <w:rStyle w:val="Hyperlink"/>
                        <w:rFonts w:ascii="Arial" w:hAnsi="Arial" w:cs="Arial"/>
                        <w:sz w:val="21"/>
                        <w:szCs w:val="21"/>
                      </w:rPr>
                      <w:t>Anexo (PDF)</w:t>
                    </w:r>
                  </w:hyperlink>
                </w:p>
                <w:p w:rsidR="00F51A3A" w:rsidRDefault="000F16AC">
                  <w:pPr>
                    <w:rPr>
                      <w:rFonts w:ascii="Arial" w:eastAsia="Times New Roman" w:hAnsi="Arial" w:cs="Arial"/>
                      <w:sz w:val="21"/>
                      <w:szCs w:val="21"/>
                    </w:rPr>
                  </w:pPr>
                  <w:r>
                    <w:rPr>
                      <w:rFonts w:ascii="Arial" w:eastAsia="Times New Roman" w:hAnsi="Arial" w:cs="Arial"/>
                      <w:sz w:val="21"/>
                      <w:szCs w:val="21"/>
                    </w:rPr>
                    <w:br/>
                    <w:t>    A autenticidade deste documento poderá ser confirmada na página do Ministério do Trabalho e Emprego na Internet, no endereço http://www.mte.gov.br.</w:t>
                  </w:r>
                </w:p>
              </w:tc>
            </w:tr>
          </w:tbl>
          <w:p w:rsidR="00F51A3A" w:rsidRDefault="00F51A3A">
            <w:pPr>
              <w:rPr>
                <w:rFonts w:eastAsia="Times New Roman"/>
              </w:rPr>
            </w:pPr>
          </w:p>
        </w:tc>
      </w:tr>
    </w:tbl>
    <w:p w:rsidR="00F51A3A" w:rsidRDefault="00F51A3A">
      <w:pPr>
        <w:rPr>
          <w:rFonts w:eastAsia="Times New Roman"/>
        </w:rPr>
      </w:pPr>
    </w:p>
    <w:sectPr w:rsidR="00F51A3A" w:rsidSect="00F51A3A">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SnapToGridInCell/>
    <w:doNotWrapTextWithPunct/>
    <w:doNotUseEastAsianBreakRules/>
    <w:growAutofit/>
  </w:compat>
  <w:rsids>
    <w:rsidRoot w:val="000F16AC"/>
    <w:rsid w:val="00026084"/>
    <w:rsid w:val="000F16AC"/>
    <w:rsid w:val="00F51A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3A"/>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F5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F51A3A"/>
    <w:rPr>
      <w:rFonts w:ascii="Consolas" w:eastAsiaTheme="minorEastAsia" w:hAnsi="Consolas"/>
    </w:rPr>
  </w:style>
  <w:style w:type="paragraph" w:customStyle="1" w:styleId="titulo">
    <w:name w:val="titulo"/>
    <w:basedOn w:val="Normal"/>
    <w:rsid w:val="00F51A3A"/>
    <w:pPr>
      <w:spacing w:before="100" w:beforeAutospacing="1" w:after="100" w:afterAutospacing="1"/>
    </w:pPr>
    <w:rPr>
      <w:rFonts w:ascii="Arial" w:hAnsi="Arial" w:cs="Arial"/>
      <w:sz w:val="21"/>
      <w:szCs w:val="21"/>
    </w:rPr>
  </w:style>
  <w:style w:type="paragraph" w:customStyle="1" w:styleId="subtitulo">
    <w:name w:val="subtitulo"/>
    <w:basedOn w:val="Normal"/>
    <w:rsid w:val="00F51A3A"/>
    <w:pPr>
      <w:spacing w:before="100" w:beforeAutospacing="1" w:after="100" w:afterAutospacing="1"/>
    </w:pPr>
    <w:rPr>
      <w:rFonts w:ascii="Arial" w:hAnsi="Arial" w:cs="Arial"/>
      <w:sz w:val="20"/>
      <w:szCs w:val="20"/>
    </w:rPr>
  </w:style>
  <w:style w:type="paragraph" w:customStyle="1" w:styleId="texto">
    <w:name w:val="texto"/>
    <w:basedOn w:val="Normal"/>
    <w:rsid w:val="00F51A3A"/>
    <w:pPr>
      <w:spacing w:before="100" w:beforeAutospacing="1" w:after="100" w:afterAutospacing="1"/>
    </w:pPr>
    <w:rPr>
      <w:rFonts w:ascii="Arial" w:hAnsi="Arial" w:cs="Arial"/>
      <w:sz w:val="21"/>
      <w:szCs w:val="21"/>
    </w:rPr>
  </w:style>
  <w:style w:type="paragraph" w:customStyle="1" w:styleId="tituloclausula">
    <w:name w:val="tituloclausula"/>
    <w:basedOn w:val="Normal"/>
    <w:rsid w:val="00F51A3A"/>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F51A3A"/>
    <w:pPr>
      <w:spacing w:before="100" w:beforeAutospacing="1" w:after="100" w:afterAutospacing="1"/>
    </w:pPr>
    <w:rPr>
      <w:rFonts w:ascii="Arial" w:hAnsi="Arial" w:cs="Arial"/>
      <w:sz w:val="21"/>
      <w:szCs w:val="21"/>
    </w:rPr>
  </w:style>
  <w:style w:type="paragraph" w:customStyle="1" w:styleId="textogrupo">
    <w:name w:val="textogrupo"/>
    <w:basedOn w:val="Normal"/>
    <w:rsid w:val="00F51A3A"/>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F51A3A"/>
    <w:pPr>
      <w:spacing w:before="100" w:beforeAutospacing="1" w:after="100" w:afterAutospacing="1"/>
    </w:pPr>
    <w:rPr>
      <w:rFonts w:ascii="Arial" w:hAnsi="Arial" w:cs="Arial"/>
      <w:caps/>
    </w:rPr>
  </w:style>
  <w:style w:type="paragraph" w:customStyle="1" w:styleId="textonome">
    <w:name w:val="textonome"/>
    <w:basedOn w:val="Normal"/>
    <w:rsid w:val="00F51A3A"/>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F51A3A"/>
    <w:pPr>
      <w:spacing w:before="100" w:beforeAutospacing="1" w:after="100" w:afterAutospacing="1"/>
    </w:pPr>
    <w:rPr>
      <w:rFonts w:ascii="Verdana" w:hAnsi="Verdana"/>
      <w:b/>
      <w:bCs/>
      <w:sz w:val="18"/>
      <w:szCs w:val="18"/>
    </w:rPr>
  </w:style>
  <w:style w:type="paragraph" w:customStyle="1" w:styleId="pagebreak">
    <w:name w:val="pagebreak"/>
    <w:basedOn w:val="Normal"/>
    <w:rsid w:val="00F51A3A"/>
    <w:pPr>
      <w:spacing w:before="100" w:beforeAutospacing="1" w:after="100" w:afterAutospacing="1"/>
    </w:pPr>
  </w:style>
  <w:style w:type="paragraph" w:styleId="NormalWeb">
    <w:name w:val="Normal (Web)"/>
    <w:basedOn w:val="Normal"/>
    <w:uiPriority w:val="99"/>
    <w:unhideWhenUsed/>
    <w:rsid w:val="00F51A3A"/>
    <w:pPr>
      <w:spacing w:before="100" w:beforeAutospacing="1" w:after="100" w:afterAutospacing="1"/>
    </w:pPr>
  </w:style>
  <w:style w:type="paragraph" w:customStyle="1" w:styleId="default">
    <w:name w:val="default"/>
    <w:basedOn w:val="Normal"/>
    <w:rsid w:val="00F51A3A"/>
    <w:pPr>
      <w:spacing w:before="100" w:beforeAutospacing="1" w:after="100" w:afterAutospacing="1"/>
    </w:pPr>
  </w:style>
  <w:style w:type="character" w:styleId="Forte">
    <w:name w:val="Strong"/>
    <w:basedOn w:val="Fontepargpadro"/>
    <w:uiPriority w:val="22"/>
    <w:qFormat/>
    <w:rsid w:val="00F51A3A"/>
    <w:rPr>
      <w:b/>
      <w:bCs/>
    </w:rPr>
  </w:style>
  <w:style w:type="character" w:styleId="nfase">
    <w:name w:val="Emphasis"/>
    <w:basedOn w:val="Fontepargpadro"/>
    <w:uiPriority w:val="20"/>
    <w:qFormat/>
    <w:rsid w:val="00F51A3A"/>
    <w:rPr>
      <w:i/>
      <w:iCs/>
    </w:rPr>
  </w:style>
  <w:style w:type="paragraph" w:customStyle="1" w:styleId="yiv4532744478msonormal">
    <w:name w:val="yiv4532744478msonormal"/>
    <w:basedOn w:val="Normal"/>
    <w:rsid w:val="00F51A3A"/>
    <w:pPr>
      <w:spacing w:before="100" w:beforeAutospacing="1" w:after="100" w:afterAutospacing="1"/>
    </w:pPr>
  </w:style>
  <w:style w:type="character" w:styleId="Hyperlink">
    <w:name w:val="Hyperlink"/>
    <w:basedOn w:val="Fontepargpadro"/>
    <w:uiPriority w:val="99"/>
    <w:semiHidden/>
    <w:unhideWhenUsed/>
    <w:rsid w:val="00F51A3A"/>
    <w:rPr>
      <w:color w:val="0000FF"/>
      <w:u w:val="single"/>
    </w:rPr>
  </w:style>
  <w:style w:type="character" w:styleId="HiperlinkVisitado">
    <w:name w:val="FollowedHyperlink"/>
    <w:basedOn w:val="Fontepargpadro"/>
    <w:uiPriority w:val="99"/>
    <w:semiHidden/>
    <w:unhideWhenUsed/>
    <w:rsid w:val="00F51A3A"/>
    <w:rPr>
      <w:color w:val="800080"/>
      <w:u w:val="single"/>
    </w:rPr>
  </w:style>
  <w:style w:type="paragraph" w:styleId="Textodebalo">
    <w:name w:val="Balloon Text"/>
    <w:basedOn w:val="Normal"/>
    <w:link w:val="TextodebaloChar"/>
    <w:uiPriority w:val="99"/>
    <w:semiHidden/>
    <w:unhideWhenUsed/>
    <w:rsid w:val="000F16AC"/>
    <w:rPr>
      <w:rFonts w:ascii="Tahoma" w:hAnsi="Tahoma" w:cs="Tahoma"/>
      <w:sz w:val="16"/>
      <w:szCs w:val="16"/>
    </w:rPr>
  </w:style>
  <w:style w:type="character" w:customStyle="1" w:styleId="TextodebaloChar">
    <w:name w:val="Texto de balão Char"/>
    <w:basedOn w:val="Fontepargpadro"/>
    <w:link w:val="Textodebalo"/>
    <w:uiPriority w:val="99"/>
    <w:semiHidden/>
    <w:rsid w:val="000F16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customStyle="1" w:styleId="yiv4532744478msonormal">
    <w:name w:val="yiv4532744478msonormal"/>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Textodebalo">
    <w:name w:val="Balloon Text"/>
    <w:basedOn w:val="Normal"/>
    <w:link w:val="TextodebaloChar"/>
    <w:uiPriority w:val="99"/>
    <w:semiHidden/>
    <w:unhideWhenUsed/>
    <w:rsid w:val="000F16AC"/>
    <w:rPr>
      <w:rFonts w:ascii="Tahoma" w:hAnsi="Tahoma" w:cs="Tahoma"/>
      <w:sz w:val="16"/>
      <w:szCs w:val="16"/>
    </w:rPr>
  </w:style>
  <w:style w:type="character" w:customStyle="1" w:styleId="TextodebaloChar">
    <w:name w:val="Texto de balão Char"/>
    <w:basedOn w:val="Fontepargpadro"/>
    <w:link w:val="Textodebalo"/>
    <w:uiPriority w:val="99"/>
    <w:semiHidden/>
    <w:rsid w:val="000F16A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85183_20152015_12_30T12_06_3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3014</Words>
  <Characters>16281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SengeMG</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Valéria</dc:creator>
  <cp:lastModifiedBy>Sindicadodostecnicos</cp:lastModifiedBy>
  <cp:revision>2</cp:revision>
  <cp:lastPrinted>2016-01-20T13:13:00Z</cp:lastPrinted>
  <dcterms:created xsi:type="dcterms:W3CDTF">2016-01-21T10:44:00Z</dcterms:created>
  <dcterms:modified xsi:type="dcterms:W3CDTF">2016-01-21T10:44:00Z</dcterms:modified>
</cp:coreProperties>
</file>